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AF74F0" w14:paraId="7863BF81" w14:textId="77777777">
        <w:trPr>
          <w:trHeight w:val="400"/>
        </w:trPr>
        <w:tc>
          <w:tcPr>
            <w:tcW w:w="7995" w:type="dxa"/>
          </w:tcPr>
          <w:p w14:paraId="7863BF80" w14:textId="14035BEF" w:rsidR="007451C0" w:rsidRPr="008165AD" w:rsidRDefault="00B339F8">
            <w:pPr>
              <w:pStyle w:val="Heading2Bold"/>
              <w:rPr>
                <w:rFonts w:ascii="Arial" w:hAnsi="Arial" w:cs="Arial"/>
                <w:color w:val="auto"/>
              </w:rPr>
            </w:pPr>
            <w:bookmarkStart w:id="0" w:name="_GoBack" w:colFirst="0" w:colLast="0"/>
            <w:r w:rsidRPr="008165AD">
              <w:rPr>
                <w:rFonts w:ascii="Arial" w:hAnsi="Arial" w:cs="Arial"/>
                <w:color w:val="auto"/>
              </w:rPr>
              <w:t>Summary of Resources and Waste Strategy</w:t>
            </w:r>
          </w:p>
        </w:tc>
      </w:tr>
      <w:tr w:rsidR="007451C0" w:rsidRPr="00AF74F0" w14:paraId="7863BF83" w14:textId="77777777">
        <w:trPr>
          <w:trHeight w:hRule="exact" w:val="400"/>
        </w:trPr>
        <w:tc>
          <w:tcPr>
            <w:tcW w:w="7995" w:type="dxa"/>
          </w:tcPr>
          <w:p w14:paraId="5FEA9ACB" w14:textId="169A12AD" w:rsidR="00B339F8" w:rsidRPr="008165AD" w:rsidRDefault="004D36CF">
            <w:pPr>
              <w:pStyle w:val="Heading2"/>
              <w:rPr>
                <w:rFonts w:ascii="Arial" w:hAnsi="Arial" w:cs="Arial"/>
                <w:color w:val="auto"/>
              </w:rPr>
            </w:pPr>
            <w:bookmarkStart w:id="1" w:name="bmDocumentDate"/>
            <w:bookmarkEnd w:id="1"/>
            <w:r w:rsidRPr="008165AD">
              <w:rPr>
                <w:rFonts w:ascii="Arial" w:hAnsi="Arial" w:cs="Arial"/>
                <w:color w:val="auto"/>
              </w:rPr>
              <w:t>Date:</w:t>
            </w:r>
            <w:r w:rsidR="007614E4" w:rsidRPr="008165AD">
              <w:rPr>
                <w:rFonts w:ascii="Arial" w:hAnsi="Arial" w:cs="Arial"/>
                <w:color w:val="auto"/>
              </w:rPr>
              <w:t xml:space="preserve"> 20</w:t>
            </w:r>
            <w:r w:rsidR="00B339F8" w:rsidRPr="008165AD">
              <w:rPr>
                <w:rFonts w:ascii="Arial" w:hAnsi="Arial" w:cs="Arial"/>
                <w:color w:val="auto"/>
              </w:rPr>
              <w:t>/12/2018</w:t>
            </w:r>
          </w:p>
          <w:p w14:paraId="4EB66A66" w14:textId="77777777" w:rsidR="00B339F8" w:rsidRPr="008165AD" w:rsidRDefault="00B339F8">
            <w:pPr>
              <w:pStyle w:val="Heading2"/>
              <w:rPr>
                <w:rFonts w:ascii="Arial" w:hAnsi="Arial" w:cs="Arial"/>
                <w:color w:val="auto"/>
              </w:rPr>
            </w:pPr>
          </w:p>
          <w:p w14:paraId="7863BF82" w14:textId="77777777" w:rsidR="007451C0" w:rsidRPr="008165AD" w:rsidRDefault="004D36CF">
            <w:pPr>
              <w:pStyle w:val="Heading2"/>
              <w:rPr>
                <w:rFonts w:ascii="Arial" w:hAnsi="Arial" w:cs="Arial"/>
                <w:color w:val="auto"/>
              </w:rPr>
            </w:pPr>
            <w:r w:rsidRPr="008165AD">
              <w:rPr>
                <w:rFonts w:ascii="Arial" w:hAnsi="Arial" w:cs="Arial"/>
                <w:color w:val="auto"/>
              </w:rPr>
              <w:t xml:space="preserve"> </w:t>
            </w:r>
          </w:p>
        </w:tc>
      </w:tr>
      <w:bookmarkEnd w:id="0"/>
    </w:tbl>
    <w:p w14:paraId="7863BF84" w14:textId="77777777" w:rsidR="00306D21" w:rsidRPr="00AF74F0" w:rsidRDefault="00306D21">
      <w:pPr>
        <w:rPr>
          <w:rFonts w:ascii="Arial" w:hAnsi="Arial" w:cs="Arial"/>
        </w:rPr>
      </w:pPr>
    </w:p>
    <w:p w14:paraId="7863BF85" w14:textId="77777777" w:rsidR="00225477" w:rsidRPr="00AF74F0" w:rsidRDefault="00225477">
      <w:pPr>
        <w:rPr>
          <w:rFonts w:ascii="Arial" w:hAnsi="Arial" w:cs="Arial"/>
        </w:rPr>
        <w:sectPr w:rsidR="00225477" w:rsidRPr="00AF74F0">
          <w:headerReference w:type="default" r:id="rId11"/>
          <w:footerReference w:type="default" r:id="rId12"/>
          <w:pgSz w:w="11906" w:h="16838"/>
          <w:pgMar w:top="2209" w:right="2495" w:bottom="851" w:left="1418" w:header="335" w:footer="573" w:gutter="0"/>
          <w:cols w:space="720"/>
        </w:sectPr>
      </w:pPr>
    </w:p>
    <w:p w14:paraId="7863BF87" w14:textId="77777777" w:rsidR="00FE0C0A" w:rsidRPr="00AF74F0" w:rsidRDefault="00FE0C0A" w:rsidP="00FE0C0A">
      <w:pPr>
        <w:rPr>
          <w:rFonts w:ascii="Arial" w:hAnsi="Arial" w:cs="Arial"/>
        </w:rPr>
      </w:pPr>
    </w:p>
    <w:p w14:paraId="220D07CC" w14:textId="79F1D6FD" w:rsidR="00B451B4" w:rsidRPr="000210B7" w:rsidRDefault="00B451B4" w:rsidP="00FE0C0A">
      <w:pPr>
        <w:rPr>
          <w:rFonts w:ascii="Arial" w:hAnsi="Arial" w:cs="Arial"/>
          <w:b/>
          <w:sz w:val="24"/>
          <w:szCs w:val="24"/>
        </w:rPr>
      </w:pPr>
      <w:r w:rsidRPr="000210B7">
        <w:rPr>
          <w:rFonts w:ascii="Arial" w:hAnsi="Arial" w:cs="Arial"/>
          <w:b/>
          <w:sz w:val="24"/>
          <w:szCs w:val="24"/>
        </w:rPr>
        <w:t>Summary</w:t>
      </w:r>
    </w:p>
    <w:p w14:paraId="23F19119" w14:textId="77777777" w:rsidR="00523BE9" w:rsidRPr="000210B7" w:rsidRDefault="00523BE9" w:rsidP="00FE0C0A">
      <w:pPr>
        <w:rPr>
          <w:rFonts w:ascii="Arial" w:hAnsi="Arial" w:cs="Arial"/>
          <w:sz w:val="24"/>
          <w:szCs w:val="24"/>
        </w:rPr>
      </w:pPr>
    </w:p>
    <w:p w14:paraId="05582375" w14:textId="6AB26AC7" w:rsidR="00523BE9" w:rsidRDefault="00523BE9" w:rsidP="00FE0C0A">
      <w:pPr>
        <w:rPr>
          <w:rFonts w:ascii="Arial" w:hAnsi="Arial" w:cs="Arial"/>
          <w:sz w:val="24"/>
          <w:szCs w:val="24"/>
        </w:rPr>
      </w:pPr>
      <w:r w:rsidRPr="000210B7">
        <w:rPr>
          <w:rFonts w:ascii="Arial" w:hAnsi="Arial" w:cs="Arial"/>
          <w:sz w:val="24"/>
          <w:szCs w:val="24"/>
        </w:rPr>
        <w:t xml:space="preserve">This briefing provides a summary of the </w:t>
      </w:r>
      <w:r w:rsidR="000210B7">
        <w:rPr>
          <w:rFonts w:ascii="Arial" w:hAnsi="Arial" w:cs="Arial"/>
          <w:sz w:val="24"/>
          <w:szCs w:val="24"/>
        </w:rPr>
        <w:t>Resources and Waste S</w:t>
      </w:r>
      <w:r w:rsidRPr="000210B7">
        <w:rPr>
          <w:rFonts w:ascii="Arial" w:hAnsi="Arial" w:cs="Arial"/>
          <w:sz w:val="24"/>
          <w:szCs w:val="24"/>
        </w:rPr>
        <w:t>trategy with a specific focus on those elements which are most likely to directly impact upon local government.</w:t>
      </w:r>
      <w:r w:rsidR="000210B7">
        <w:rPr>
          <w:rFonts w:ascii="Arial" w:hAnsi="Arial" w:cs="Arial"/>
          <w:sz w:val="24"/>
          <w:szCs w:val="24"/>
        </w:rPr>
        <w:t xml:space="preserve"> The key concepts within the strategy are subject to consultation which is likely to take place from January 2019 onwards.</w:t>
      </w:r>
    </w:p>
    <w:p w14:paraId="745CF068" w14:textId="77777777" w:rsidR="006E798D" w:rsidRDefault="006E798D" w:rsidP="00FE0C0A">
      <w:pPr>
        <w:rPr>
          <w:rFonts w:ascii="Arial" w:hAnsi="Arial" w:cs="Arial"/>
          <w:sz w:val="24"/>
          <w:szCs w:val="24"/>
        </w:rPr>
      </w:pPr>
    </w:p>
    <w:p w14:paraId="2C7FC47D" w14:textId="6D0A4FC7" w:rsidR="006E798D" w:rsidRPr="000210B7" w:rsidRDefault="006E798D" w:rsidP="00FE0C0A">
      <w:pPr>
        <w:rPr>
          <w:rFonts w:ascii="Arial" w:hAnsi="Arial" w:cs="Arial"/>
          <w:sz w:val="24"/>
          <w:szCs w:val="24"/>
        </w:rPr>
      </w:pPr>
      <w:r>
        <w:rPr>
          <w:rFonts w:ascii="Arial" w:hAnsi="Arial" w:cs="Arial"/>
          <w:sz w:val="24"/>
          <w:szCs w:val="24"/>
        </w:rPr>
        <w:t>The LGA will be responding to the consultations and will be engaging  with local government throughout the consultation period. If you would like any further information or want to share any views with us please contact Sonika.sidhu@local.gov.uk</w:t>
      </w:r>
    </w:p>
    <w:p w14:paraId="4DD19C46" w14:textId="77777777" w:rsidR="00B451B4" w:rsidRPr="000210B7" w:rsidRDefault="00B451B4" w:rsidP="00FE0C0A">
      <w:pPr>
        <w:rPr>
          <w:rFonts w:ascii="Arial" w:hAnsi="Arial" w:cs="Arial"/>
          <w:b/>
          <w:sz w:val="24"/>
          <w:szCs w:val="24"/>
        </w:rPr>
      </w:pPr>
    </w:p>
    <w:p w14:paraId="1D248671" w14:textId="6D438B76" w:rsidR="00FF1452" w:rsidRPr="000210B7" w:rsidRDefault="00FF1452" w:rsidP="00FE0C0A">
      <w:pPr>
        <w:rPr>
          <w:rFonts w:ascii="Arial" w:hAnsi="Arial" w:cs="Arial"/>
          <w:b/>
          <w:sz w:val="24"/>
          <w:szCs w:val="24"/>
        </w:rPr>
      </w:pPr>
      <w:r w:rsidRPr="000210B7">
        <w:rPr>
          <w:rFonts w:ascii="Arial" w:hAnsi="Arial" w:cs="Arial"/>
          <w:b/>
          <w:sz w:val="24"/>
          <w:szCs w:val="24"/>
        </w:rPr>
        <w:t>Key Points for Local Government</w:t>
      </w:r>
    </w:p>
    <w:p w14:paraId="1D46522D" w14:textId="77777777" w:rsidR="00FF1452" w:rsidRPr="000210B7" w:rsidRDefault="00FF1452" w:rsidP="00FE0C0A">
      <w:pPr>
        <w:rPr>
          <w:rFonts w:ascii="Arial" w:hAnsi="Arial" w:cs="Arial"/>
          <w:b/>
          <w:sz w:val="24"/>
          <w:szCs w:val="24"/>
        </w:rPr>
      </w:pPr>
    </w:p>
    <w:p w14:paraId="20486FE0" w14:textId="6C045AA1" w:rsidR="002A0CAE" w:rsidRPr="000210B7" w:rsidRDefault="002A0CAE" w:rsidP="002A0CAE">
      <w:pPr>
        <w:rPr>
          <w:rFonts w:ascii="Arial" w:hAnsi="Arial" w:cs="Arial"/>
          <w:i/>
          <w:sz w:val="24"/>
          <w:szCs w:val="24"/>
        </w:rPr>
      </w:pPr>
      <w:r w:rsidRPr="000210B7">
        <w:rPr>
          <w:rFonts w:ascii="Arial" w:hAnsi="Arial" w:cs="Arial"/>
          <w:i/>
          <w:sz w:val="24"/>
          <w:szCs w:val="24"/>
        </w:rPr>
        <w:t>“Government recognises the financial pressures on local authorities. They will therefore receive additional resource to meet new net costs arising from the policies set out in this Strategy once implemented. This includes both net up front transition costs and net ongoing operational costs”</w:t>
      </w:r>
      <w:r w:rsidRPr="000210B7">
        <w:rPr>
          <w:rFonts w:ascii="Arial" w:hAnsi="Arial" w:cs="Arial"/>
          <w:sz w:val="24"/>
          <w:szCs w:val="24"/>
        </w:rPr>
        <w:t xml:space="preserve"> </w:t>
      </w:r>
      <w:r w:rsidR="00523BE9" w:rsidRPr="000210B7">
        <w:rPr>
          <w:rFonts w:ascii="Arial" w:hAnsi="Arial" w:cs="Arial"/>
          <w:i/>
          <w:sz w:val="24"/>
          <w:szCs w:val="24"/>
        </w:rPr>
        <w:t xml:space="preserve">Resources and Waste Strategy </w:t>
      </w:r>
      <w:r w:rsidRPr="000210B7">
        <w:rPr>
          <w:rFonts w:ascii="Arial" w:hAnsi="Arial" w:cs="Arial"/>
          <w:i/>
          <w:sz w:val="24"/>
          <w:szCs w:val="24"/>
        </w:rPr>
        <w:t>p</w:t>
      </w:r>
      <w:r w:rsidR="00523BE9" w:rsidRPr="000210B7">
        <w:rPr>
          <w:rFonts w:ascii="Arial" w:hAnsi="Arial" w:cs="Arial"/>
          <w:i/>
          <w:sz w:val="24"/>
          <w:szCs w:val="24"/>
        </w:rPr>
        <w:t>a</w:t>
      </w:r>
      <w:r w:rsidRPr="000210B7">
        <w:rPr>
          <w:rFonts w:ascii="Arial" w:hAnsi="Arial" w:cs="Arial"/>
          <w:i/>
          <w:sz w:val="24"/>
          <w:szCs w:val="24"/>
        </w:rPr>
        <w:t>g</w:t>
      </w:r>
      <w:r w:rsidR="00523BE9" w:rsidRPr="000210B7">
        <w:rPr>
          <w:rFonts w:ascii="Arial" w:hAnsi="Arial" w:cs="Arial"/>
          <w:i/>
          <w:sz w:val="24"/>
          <w:szCs w:val="24"/>
        </w:rPr>
        <w:t>e</w:t>
      </w:r>
      <w:r w:rsidRPr="000210B7">
        <w:rPr>
          <w:rFonts w:ascii="Arial" w:hAnsi="Arial" w:cs="Arial"/>
          <w:i/>
          <w:sz w:val="24"/>
          <w:szCs w:val="24"/>
        </w:rPr>
        <w:t xml:space="preserve"> 18</w:t>
      </w:r>
    </w:p>
    <w:p w14:paraId="7E15C786" w14:textId="77777777" w:rsidR="00523BE9" w:rsidRPr="000210B7" w:rsidRDefault="00523BE9" w:rsidP="002A0CAE">
      <w:pPr>
        <w:rPr>
          <w:rFonts w:ascii="Arial" w:hAnsi="Arial" w:cs="Arial"/>
          <w:i/>
          <w:sz w:val="24"/>
          <w:szCs w:val="24"/>
        </w:rPr>
      </w:pPr>
    </w:p>
    <w:p w14:paraId="24945565" w14:textId="7213EDF9" w:rsidR="00523BE9" w:rsidRPr="000210B7" w:rsidRDefault="00523BE9" w:rsidP="002A0CAE">
      <w:pPr>
        <w:rPr>
          <w:rFonts w:ascii="Arial" w:hAnsi="Arial" w:cs="Arial"/>
          <w:sz w:val="24"/>
          <w:szCs w:val="24"/>
        </w:rPr>
      </w:pPr>
      <w:r w:rsidRPr="000210B7">
        <w:rPr>
          <w:rFonts w:ascii="Arial" w:hAnsi="Arial" w:cs="Arial"/>
          <w:b/>
          <w:sz w:val="24"/>
          <w:szCs w:val="24"/>
        </w:rPr>
        <w:t>Chapter 3 – Recovering Resources and Managing Waste</w:t>
      </w:r>
      <w:r w:rsidRPr="000210B7">
        <w:rPr>
          <w:rFonts w:ascii="Arial" w:hAnsi="Arial" w:cs="Arial"/>
          <w:sz w:val="24"/>
          <w:szCs w:val="24"/>
        </w:rPr>
        <w:t xml:space="preserve"> is the section</w:t>
      </w:r>
      <w:r w:rsidR="00E0719F" w:rsidRPr="000210B7">
        <w:rPr>
          <w:rFonts w:ascii="Arial" w:hAnsi="Arial" w:cs="Arial"/>
          <w:sz w:val="24"/>
          <w:szCs w:val="24"/>
        </w:rPr>
        <w:t xml:space="preserve"> which predominantly covers services provided by local government. The key issues outlined are:</w:t>
      </w:r>
    </w:p>
    <w:p w14:paraId="342E5F8A" w14:textId="77777777" w:rsidR="00E0719F" w:rsidRPr="000210B7" w:rsidRDefault="00E0719F" w:rsidP="002A0CAE">
      <w:pPr>
        <w:rPr>
          <w:rFonts w:ascii="Arial" w:hAnsi="Arial" w:cs="Arial"/>
          <w:sz w:val="24"/>
          <w:szCs w:val="24"/>
        </w:rPr>
      </w:pPr>
    </w:p>
    <w:p w14:paraId="019D562F" w14:textId="443F1515" w:rsidR="00E0719F" w:rsidRPr="000210B7" w:rsidRDefault="00E0719F" w:rsidP="00E0719F">
      <w:pPr>
        <w:pStyle w:val="ListParagraph"/>
        <w:numPr>
          <w:ilvl w:val="0"/>
          <w:numId w:val="20"/>
        </w:numPr>
        <w:rPr>
          <w:rFonts w:ascii="Arial" w:hAnsi="Arial" w:cs="Arial"/>
          <w:sz w:val="24"/>
          <w:szCs w:val="24"/>
        </w:rPr>
      </w:pPr>
      <w:r w:rsidRPr="000210B7">
        <w:rPr>
          <w:rFonts w:ascii="Arial" w:hAnsi="Arial" w:cs="Arial"/>
          <w:sz w:val="24"/>
          <w:szCs w:val="24"/>
        </w:rPr>
        <w:t>A long term ambition to move away from weight-based recycling targets</w:t>
      </w:r>
    </w:p>
    <w:p w14:paraId="7DC13F14" w14:textId="77777777" w:rsidR="00E0719F" w:rsidRPr="000210B7" w:rsidRDefault="00E0719F" w:rsidP="00E0719F">
      <w:pPr>
        <w:pStyle w:val="ListParagraph"/>
        <w:numPr>
          <w:ilvl w:val="0"/>
          <w:numId w:val="20"/>
        </w:numPr>
        <w:rPr>
          <w:rFonts w:ascii="Arial" w:hAnsi="Arial" w:cs="Arial"/>
          <w:sz w:val="24"/>
          <w:szCs w:val="24"/>
        </w:rPr>
      </w:pPr>
      <w:r w:rsidRPr="000210B7">
        <w:rPr>
          <w:rFonts w:ascii="Arial" w:hAnsi="Arial" w:cs="Arial"/>
          <w:sz w:val="24"/>
          <w:szCs w:val="24"/>
        </w:rPr>
        <w:t>The government is seeking comprehensive and frequent waste collection systems that capture as much material as possible and ensure high quality materials for reprocessing</w:t>
      </w:r>
    </w:p>
    <w:p w14:paraId="25A5DC89" w14:textId="3C6C9DF7" w:rsidR="00EA2B4A" w:rsidRPr="000210B7" w:rsidRDefault="00E0719F" w:rsidP="00E0719F">
      <w:pPr>
        <w:pStyle w:val="ListParagraph"/>
        <w:numPr>
          <w:ilvl w:val="0"/>
          <w:numId w:val="20"/>
        </w:numPr>
        <w:rPr>
          <w:rFonts w:ascii="Arial" w:hAnsi="Arial" w:cs="Arial"/>
          <w:sz w:val="24"/>
          <w:szCs w:val="24"/>
        </w:rPr>
      </w:pPr>
      <w:r w:rsidRPr="000210B7">
        <w:rPr>
          <w:rFonts w:ascii="Arial" w:hAnsi="Arial" w:cs="Arial"/>
          <w:sz w:val="24"/>
          <w:szCs w:val="24"/>
        </w:rPr>
        <w:t>Improving recycling rates by ensuring a consistent set of dry recyclable materials is collected from all households and businesses</w:t>
      </w:r>
      <w:r w:rsidR="009C6B3B" w:rsidRPr="000210B7">
        <w:rPr>
          <w:rFonts w:ascii="Arial" w:hAnsi="Arial" w:cs="Arial"/>
          <w:sz w:val="24"/>
          <w:szCs w:val="24"/>
        </w:rPr>
        <w:t xml:space="preserve">. </w:t>
      </w:r>
      <w:r w:rsidR="00701701" w:rsidRPr="000210B7">
        <w:rPr>
          <w:rFonts w:ascii="Arial" w:hAnsi="Arial" w:cs="Arial"/>
          <w:sz w:val="24"/>
          <w:szCs w:val="24"/>
        </w:rPr>
        <w:t xml:space="preserve">The government will review the effectiveness of current arrangements for reporting of quality and </w:t>
      </w:r>
      <w:r w:rsidR="00EA2B4A" w:rsidRPr="000210B7">
        <w:rPr>
          <w:rFonts w:ascii="Arial" w:hAnsi="Arial" w:cs="Arial"/>
          <w:sz w:val="24"/>
          <w:szCs w:val="24"/>
        </w:rPr>
        <w:t>for determining when separate collection is necessary to achieve high quality. Subject to consultation the government will specify a core set of materials to be collected by local authorities.</w:t>
      </w:r>
    </w:p>
    <w:p w14:paraId="75833A42" w14:textId="3192CD3A" w:rsidR="00701701" w:rsidRPr="000210B7" w:rsidRDefault="009C6B3B" w:rsidP="00EA2B4A">
      <w:pPr>
        <w:pStyle w:val="ListParagraph"/>
        <w:numPr>
          <w:ilvl w:val="0"/>
          <w:numId w:val="20"/>
        </w:numPr>
        <w:rPr>
          <w:rFonts w:ascii="Arial" w:hAnsi="Arial" w:cs="Arial"/>
          <w:sz w:val="24"/>
          <w:szCs w:val="24"/>
        </w:rPr>
      </w:pPr>
      <w:r w:rsidRPr="000210B7">
        <w:rPr>
          <w:rFonts w:ascii="Arial" w:hAnsi="Arial" w:cs="Arial"/>
          <w:sz w:val="24"/>
          <w:szCs w:val="24"/>
        </w:rPr>
        <w:t>Timings for introduction will be subject to discussions at spending review.</w:t>
      </w:r>
      <w:r w:rsidR="00E0719F" w:rsidRPr="000210B7">
        <w:rPr>
          <w:rFonts w:ascii="Arial" w:hAnsi="Arial" w:cs="Arial"/>
          <w:sz w:val="24"/>
          <w:szCs w:val="24"/>
        </w:rPr>
        <w:t xml:space="preserve"> </w:t>
      </w:r>
      <w:r w:rsidRPr="000210B7">
        <w:rPr>
          <w:rFonts w:ascii="Arial" w:hAnsi="Arial" w:cs="Arial"/>
          <w:sz w:val="24"/>
          <w:szCs w:val="24"/>
        </w:rPr>
        <w:t>Government will also consult on which collection systems would be most effective at preserving material quality</w:t>
      </w:r>
    </w:p>
    <w:p w14:paraId="7BAA1836" w14:textId="4B8F5167" w:rsidR="009C6B3B" w:rsidRPr="000210B7" w:rsidRDefault="009C6B3B" w:rsidP="00E0719F">
      <w:pPr>
        <w:pStyle w:val="ListParagraph"/>
        <w:numPr>
          <w:ilvl w:val="0"/>
          <w:numId w:val="20"/>
        </w:numPr>
        <w:rPr>
          <w:rFonts w:ascii="Arial" w:hAnsi="Arial" w:cs="Arial"/>
          <w:sz w:val="24"/>
          <w:szCs w:val="24"/>
        </w:rPr>
      </w:pPr>
      <w:r w:rsidRPr="000210B7">
        <w:rPr>
          <w:rFonts w:ascii="Arial" w:hAnsi="Arial" w:cs="Arial"/>
          <w:sz w:val="24"/>
          <w:szCs w:val="24"/>
        </w:rPr>
        <w:t>Consulting on whether introducing non-binding performance indicators for the quantity of materials collected for recycling and minimum service standards for recycling will support higher levels of recycling</w:t>
      </w:r>
    </w:p>
    <w:p w14:paraId="657EA483" w14:textId="414E5798" w:rsidR="009C6B3B" w:rsidRPr="000210B7" w:rsidRDefault="00701701" w:rsidP="00E0719F">
      <w:pPr>
        <w:pStyle w:val="ListParagraph"/>
        <w:numPr>
          <w:ilvl w:val="0"/>
          <w:numId w:val="20"/>
        </w:numPr>
        <w:rPr>
          <w:rFonts w:ascii="Arial" w:hAnsi="Arial" w:cs="Arial"/>
          <w:sz w:val="24"/>
          <w:szCs w:val="24"/>
        </w:rPr>
      </w:pPr>
      <w:r w:rsidRPr="000210B7">
        <w:rPr>
          <w:rFonts w:ascii="Arial" w:hAnsi="Arial" w:cs="Arial"/>
          <w:sz w:val="24"/>
          <w:szCs w:val="24"/>
        </w:rPr>
        <w:t>Ensuring businesses present recycling and food waste separately from residual waste for collection</w:t>
      </w:r>
    </w:p>
    <w:p w14:paraId="04C882EA" w14:textId="1B530A53" w:rsidR="00EA2B4A" w:rsidRPr="000210B7" w:rsidRDefault="00EA2B4A" w:rsidP="00EA2B4A">
      <w:pPr>
        <w:pStyle w:val="ListParagraph"/>
        <w:numPr>
          <w:ilvl w:val="0"/>
          <w:numId w:val="20"/>
        </w:numPr>
        <w:rPr>
          <w:rFonts w:ascii="Arial" w:hAnsi="Arial" w:cs="Arial"/>
          <w:sz w:val="24"/>
          <w:szCs w:val="24"/>
        </w:rPr>
      </w:pPr>
      <w:r w:rsidRPr="000210B7">
        <w:rPr>
          <w:rFonts w:ascii="Arial" w:hAnsi="Arial" w:cs="Arial"/>
          <w:sz w:val="24"/>
          <w:szCs w:val="24"/>
        </w:rPr>
        <w:lastRenderedPageBreak/>
        <w:t xml:space="preserve">Consultation on weekly separate food waste collections – new statutory responsibilities for local government would be subject to an assessment of new burdens. </w:t>
      </w:r>
    </w:p>
    <w:p w14:paraId="4D1DA179" w14:textId="488E4EAB" w:rsidR="00EA2B4A" w:rsidRPr="000210B7" w:rsidRDefault="00EA2B4A" w:rsidP="00E0719F">
      <w:pPr>
        <w:pStyle w:val="ListParagraph"/>
        <w:numPr>
          <w:ilvl w:val="0"/>
          <w:numId w:val="20"/>
        </w:numPr>
        <w:rPr>
          <w:rFonts w:ascii="Arial" w:hAnsi="Arial" w:cs="Arial"/>
          <w:sz w:val="24"/>
          <w:szCs w:val="24"/>
        </w:rPr>
      </w:pPr>
      <w:r w:rsidRPr="000210B7">
        <w:rPr>
          <w:rFonts w:ascii="Arial" w:hAnsi="Arial" w:cs="Arial"/>
          <w:sz w:val="24"/>
          <w:szCs w:val="24"/>
        </w:rPr>
        <w:t>Subject to consultation the government aims to have legislation in place for food waste by 2023</w:t>
      </w:r>
    </w:p>
    <w:p w14:paraId="166CBF67" w14:textId="44970B7A" w:rsidR="00EA2B4A" w:rsidRPr="000210B7" w:rsidRDefault="00EA2B4A" w:rsidP="00E0719F">
      <w:pPr>
        <w:pStyle w:val="ListParagraph"/>
        <w:numPr>
          <w:ilvl w:val="0"/>
          <w:numId w:val="20"/>
        </w:numPr>
        <w:rPr>
          <w:rFonts w:ascii="Arial" w:hAnsi="Arial" w:cs="Arial"/>
          <w:sz w:val="24"/>
          <w:szCs w:val="24"/>
        </w:rPr>
      </w:pPr>
      <w:r w:rsidRPr="000210B7">
        <w:rPr>
          <w:rFonts w:ascii="Arial" w:hAnsi="Arial" w:cs="Arial"/>
          <w:sz w:val="24"/>
          <w:szCs w:val="24"/>
        </w:rPr>
        <w:t>The consultation will also explore whether hous</w:t>
      </w:r>
      <w:r w:rsidR="00BC174F" w:rsidRPr="000210B7">
        <w:rPr>
          <w:rFonts w:ascii="Arial" w:hAnsi="Arial" w:cs="Arial"/>
          <w:sz w:val="24"/>
          <w:szCs w:val="24"/>
        </w:rPr>
        <w:t>e</w:t>
      </w:r>
      <w:r w:rsidRPr="000210B7">
        <w:rPr>
          <w:rFonts w:ascii="Arial" w:hAnsi="Arial" w:cs="Arial"/>
          <w:sz w:val="24"/>
          <w:szCs w:val="24"/>
        </w:rPr>
        <w:t>holds</w:t>
      </w:r>
      <w:r w:rsidR="00BC174F" w:rsidRPr="000210B7">
        <w:rPr>
          <w:rFonts w:ascii="Arial" w:hAnsi="Arial" w:cs="Arial"/>
          <w:sz w:val="24"/>
          <w:szCs w:val="24"/>
        </w:rPr>
        <w:t xml:space="preserve"> should have access to free garden waste collections – new duties will be assessed to account for new burdens, and funded appropriately</w:t>
      </w:r>
    </w:p>
    <w:p w14:paraId="0E30F49C" w14:textId="0F4928BF" w:rsidR="009F29DC" w:rsidRPr="000210B7" w:rsidRDefault="009F29DC" w:rsidP="00E0719F">
      <w:pPr>
        <w:pStyle w:val="ListParagraph"/>
        <w:numPr>
          <w:ilvl w:val="0"/>
          <w:numId w:val="20"/>
        </w:numPr>
        <w:rPr>
          <w:rFonts w:ascii="Arial" w:hAnsi="Arial" w:cs="Arial"/>
          <w:sz w:val="24"/>
          <w:szCs w:val="24"/>
        </w:rPr>
      </w:pPr>
      <w:r w:rsidRPr="000210B7">
        <w:rPr>
          <w:rFonts w:ascii="Arial" w:hAnsi="Arial" w:cs="Arial"/>
          <w:sz w:val="24"/>
          <w:szCs w:val="24"/>
        </w:rPr>
        <w:t>Improve urban recycling rates, working with businesses and local authorities</w:t>
      </w:r>
    </w:p>
    <w:p w14:paraId="05CC724A" w14:textId="729A04F3" w:rsidR="009F29DC" w:rsidRPr="000210B7" w:rsidRDefault="00AC79F7" w:rsidP="00E0719F">
      <w:pPr>
        <w:pStyle w:val="ListParagraph"/>
        <w:numPr>
          <w:ilvl w:val="0"/>
          <w:numId w:val="20"/>
        </w:numPr>
        <w:rPr>
          <w:rFonts w:ascii="Arial" w:hAnsi="Arial" w:cs="Arial"/>
          <w:sz w:val="24"/>
          <w:szCs w:val="24"/>
        </w:rPr>
      </w:pPr>
      <w:r w:rsidRPr="000210B7">
        <w:rPr>
          <w:rFonts w:ascii="Arial" w:hAnsi="Arial" w:cs="Arial"/>
          <w:sz w:val="24"/>
          <w:szCs w:val="24"/>
        </w:rPr>
        <w:t>Looking at how to improve working arrangements and performance between local authorities, especially in two-tier areas – the government wants to look at reviewing the effectiveness of current arrangements for local authority waste management and joint working</w:t>
      </w:r>
    </w:p>
    <w:p w14:paraId="19BCC468" w14:textId="2B02A995" w:rsidR="00AC79F7" w:rsidRPr="000210B7" w:rsidRDefault="00AC79F7" w:rsidP="00E0719F">
      <w:pPr>
        <w:pStyle w:val="ListParagraph"/>
        <w:numPr>
          <w:ilvl w:val="0"/>
          <w:numId w:val="20"/>
        </w:numPr>
        <w:rPr>
          <w:rFonts w:ascii="Arial" w:hAnsi="Arial" w:cs="Arial"/>
          <w:sz w:val="24"/>
          <w:szCs w:val="24"/>
        </w:rPr>
      </w:pPr>
      <w:r w:rsidRPr="000210B7">
        <w:rPr>
          <w:rFonts w:ascii="Arial" w:hAnsi="Arial" w:cs="Arial"/>
          <w:sz w:val="24"/>
          <w:szCs w:val="24"/>
        </w:rPr>
        <w:t>Investigating amending the recycling credit system used by two-tier authorities</w:t>
      </w:r>
    </w:p>
    <w:p w14:paraId="3696B9BA" w14:textId="66180180" w:rsidR="00AC79F7" w:rsidRPr="000210B7" w:rsidRDefault="00AC79F7" w:rsidP="00E0719F">
      <w:pPr>
        <w:pStyle w:val="ListParagraph"/>
        <w:numPr>
          <w:ilvl w:val="0"/>
          <w:numId w:val="20"/>
        </w:numPr>
        <w:rPr>
          <w:rFonts w:ascii="Arial" w:hAnsi="Arial" w:cs="Arial"/>
          <w:sz w:val="24"/>
          <w:szCs w:val="24"/>
        </w:rPr>
      </w:pPr>
      <w:r w:rsidRPr="000210B7">
        <w:rPr>
          <w:rFonts w:ascii="Arial" w:hAnsi="Arial" w:cs="Arial"/>
          <w:sz w:val="24"/>
          <w:szCs w:val="24"/>
        </w:rPr>
        <w:t>Reviewing the Controlled Waste Regulations and Household Waste Recycling Centre</w:t>
      </w:r>
      <w:r w:rsidR="000210B7">
        <w:rPr>
          <w:rFonts w:ascii="Arial" w:hAnsi="Arial" w:cs="Arial"/>
          <w:sz w:val="24"/>
          <w:szCs w:val="24"/>
        </w:rPr>
        <w:t>s</w:t>
      </w:r>
      <w:r w:rsidRPr="000210B7">
        <w:rPr>
          <w:rFonts w:ascii="Arial" w:hAnsi="Arial" w:cs="Arial"/>
          <w:sz w:val="24"/>
          <w:szCs w:val="24"/>
        </w:rPr>
        <w:t xml:space="preserve"> to ensure that </w:t>
      </w:r>
      <w:r w:rsidR="000210B7">
        <w:rPr>
          <w:rFonts w:ascii="Arial" w:hAnsi="Arial" w:cs="Arial"/>
          <w:sz w:val="24"/>
          <w:szCs w:val="24"/>
        </w:rPr>
        <w:t xml:space="preserve">they </w:t>
      </w:r>
      <w:r w:rsidRPr="000210B7">
        <w:rPr>
          <w:rFonts w:ascii="Arial" w:hAnsi="Arial" w:cs="Arial"/>
          <w:sz w:val="24"/>
          <w:szCs w:val="24"/>
        </w:rPr>
        <w:t>are delivering value for money</w:t>
      </w:r>
    </w:p>
    <w:p w14:paraId="1D653F71" w14:textId="5B0C7599" w:rsidR="00AC79F7" w:rsidRPr="000210B7" w:rsidRDefault="00AC79F7" w:rsidP="00E0719F">
      <w:pPr>
        <w:pStyle w:val="ListParagraph"/>
        <w:numPr>
          <w:ilvl w:val="0"/>
          <w:numId w:val="20"/>
        </w:numPr>
        <w:rPr>
          <w:rFonts w:ascii="Arial" w:hAnsi="Arial" w:cs="Arial"/>
          <w:sz w:val="24"/>
          <w:szCs w:val="24"/>
        </w:rPr>
      </w:pPr>
      <w:r w:rsidRPr="000210B7">
        <w:rPr>
          <w:rFonts w:ascii="Arial" w:hAnsi="Arial" w:cs="Arial"/>
          <w:sz w:val="24"/>
          <w:szCs w:val="24"/>
        </w:rPr>
        <w:t>Driving greater efficiency of Energy from Waste (EfW) plants by encouraging use of the heat the plants produce</w:t>
      </w:r>
    </w:p>
    <w:p w14:paraId="61B991CB" w14:textId="5EB9AC7C" w:rsidR="0008451B" w:rsidRPr="000210B7" w:rsidRDefault="0008451B" w:rsidP="00E0719F">
      <w:pPr>
        <w:pStyle w:val="ListParagraph"/>
        <w:numPr>
          <w:ilvl w:val="0"/>
          <w:numId w:val="20"/>
        </w:numPr>
        <w:rPr>
          <w:rFonts w:ascii="Arial" w:hAnsi="Arial" w:cs="Arial"/>
          <w:sz w:val="24"/>
          <w:szCs w:val="24"/>
        </w:rPr>
      </w:pPr>
      <w:r w:rsidRPr="000210B7">
        <w:rPr>
          <w:rFonts w:ascii="Arial" w:hAnsi="Arial" w:cs="Arial"/>
          <w:sz w:val="24"/>
          <w:szCs w:val="24"/>
        </w:rPr>
        <w:t>Continue to monitor England’s waste  infrastructure capacity and associated infrastructure requirements, intervening where necessary</w:t>
      </w:r>
    </w:p>
    <w:p w14:paraId="24A4BB7F" w14:textId="1E1D8420" w:rsidR="0008451B" w:rsidRPr="000210B7" w:rsidRDefault="0008451B" w:rsidP="00E0719F">
      <w:pPr>
        <w:pStyle w:val="ListParagraph"/>
        <w:numPr>
          <w:ilvl w:val="0"/>
          <w:numId w:val="20"/>
        </w:numPr>
        <w:rPr>
          <w:rFonts w:ascii="Arial" w:hAnsi="Arial" w:cs="Arial"/>
          <w:sz w:val="24"/>
          <w:szCs w:val="24"/>
        </w:rPr>
      </w:pPr>
      <w:r w:rsidRPr="000210B7">
        <w:rPr>
          <w:rFonts w:ascii="Arial" w:hAnsi="Arial" w:cs="Arial"/>
          <w:sz w:val="24"/>
          <w:szCs w:val="24"/>
        </w:rPr>
        <w:t xml:space="preserve">Should wider policies not deliver the Government’s waste ambitions in the long term, the government will consider the introduction of a tax on the incineration of waste </w:t>
      </w:r>
    </w:p>
    <w:p w14:paraId="6D628C33" w14:textId="17A5AFBD" w:rsidR="0008451B" w:rsidRPr="000210B7" w:rsidRDefault="0008451B" w:rsidP="00E0719F">
      <w:pPr>
        <w:pStyle w:val="ListParagraph"/>
        <w:numPr>
          <w:ilvl w:val="0"/>
          <w:numId w:val="20"/>
        </w:numPr>
        <w:rPr>
          <w:rFonts w:ascii="Arial" w:hAnsi="Arial" w:cs="Arial"/>
          <w:sz w:val="24"/>
          <w:szCs w:val="24"/>
        </w:rPr>
      </w:pPr>
      <w:r w:rsidRPr="000210B7">
        <w:rPr>
          <w:rFonts w:ascii="Arial" w:hAnsi="Arial" w:cs="Arial"/>
          <w:sz w:val="24"/>
          <w:szCs w:val="24"/>
        </w:rPr>
        <w:t>The government continues to welcome further market investment in residual waste treatment infrastructure</w:t>
      </w:r>
    </w:p>
    <w:p w14:paraId="78A972CA" w14:textId="2A7AAC71" w:rsidR="0008451B" w:rsidRPr="000210B7" w:rsidRDefault="00530506" w:rsidP="00E0719F">
      <w:pPr>
        <w:pStyle w:val="ListParagraph"/>
        <w:numPr>
          <w:ilvl w:val="0"/>
          <w:numId w:val="20"/>
        </w:numPr>
        <w:rPr>
          <w:rFonts w:ascii="Arial" w:hAnsi="Arial" w:cs="Arial"/>
          <w:sz w:val="24"/>
          <w:szCs w:val="24"/>
        </w:rPr>
      </w:pPr>
      <w:r w:rsidRPr="000210B7">
        <w:rPr>
          <w:rFonts w:ascii="Arial" w:hAnsi="Arial" w:cs="Arial"/>
          <w:sz w:val="24"/>
          <w:szCs w:val="24"/>
        </w:rPr>
        <w:t>Exploring new ways to ease the environmental impacts of legacy landfill sites</w:t>
      </w:r>
    </w:p>
    <w:p w14:paraId="192E90EE" w14:textId="028C7E28" w:rsidR="00530506" w:rsidRPr="000210B7" w:rsidRDefault="00530506" w:rsidP="00E0719F">
      <w:pPr>
        <w:pStyle w:val="ListParagraph"/>
        <w:numPr>
          <w:ilvl w:val="0"/>
          <w:numId w:val="20"/>
        </w:numPr>
        <w:rPr>
          <w:rFonts w:ascii="Arial" w:hAnsi="Arial" w:cs="Arial"/>
          <w:sz w:val="24"/>
          <w:szCs w:val="24"/>
        </w:rPr>
      </w:pPr>
      <w:r w:rsidRPr="000210B7">
        <w:rPr>
          <w:rFonts w:ascii="Arial" w:hAnsi="Arial" w:cs="Arial"/>
          <w:sz w:val="24"/>
          <w:szCs w:val="24"/>
        </w:rPr>
        <w:t>Encouraging waste producers and managers to implement the waste hierarchy in respect to hazardous waste</w:t>
      </w:r>
    </w:p>
    <w:p w14:paraId="2DCB59DF" w14:textId="77777777" w:rsidR="00FF1452" w:rsidRPr="000210B7" w:rsidRDefault="00FF1452" w:rsidP="00FE0C0A">
      <w:pPr>
        <w:rPr>
          <w:rFonts w:ascii="Arial" w:hAnsi="Arial" w:cs="Arial"/>
          <w:b/>
          <w:sz w:val="24"/>
          <w:szCs w:val="24"/>
        </w:rPr>
      </w:pPr>
    </w:p>
    <w:p w14:paraId="7D6506B6" w14:textId="62D06CB1" w:rsidR="00B451B4" w:rsidRPr="000210B7" w:rsidRDefault="007C6226" w:rsidP="00FE0C0A">
      <w:pPr>
        <w:rPr>
          <w:rFonts w:ascii="Arial" w:hAnsi="Arial" w:cs="Arial"/>
          <w:b/>
          <w:sz w:val="24"/>
          <w:szCs w:val="24"/>
        </w:rPr>
      </w:pPr>
      <w:r w:rsidRPr="000210B7">
        <w:rPr>
          <w:rFonts w:ascii="Arial" w:hAnsi="Arial" w:cs="Arial"/>
          <w:b/>
          <w:sz w:val="24"/>
          <w:szCs w:val="24"/>
        </w:rPr>
        <w:t xml:space="preserve">Key </w:t>
      </w:r>
      <w:r w:rsidR="008C0FF7" w:rsidRPr="000210B7">
        <w:rPr>
          <w:rFonts w:ascii="Arial" w:hAnsi="Arial" w:cs="Arial"/>
          <w:b/>
          <w:sz w:val="24"/>
          <w:szCs w:val="24"/>
        </w:rPr>
        <w:t xml:space="preserve">Local Government </w:t>
      </w:r>
      <w:r w:rsidRPr="000210B7">
        <w:rPr>
          <w:rFonts w:ascii="Arial" w:hAnsi="Arial" w:cs="Arial"/>
          <w:b/>
          <w:sz w:val="24"/>
          <w:szCs w:val="24"/>
        </w:rPr>
        <w:t>Milestones</w:t>
      </w:r>
      <w:r w:rsidR="00530506" w:rsidRPr="000210B7">
        <w:rPr>
          <w:rFonts w:ascii="Arial" w:hAnsi="Arial" w:cs="Arial"/>
          <w:b/>
          <w:sz w:val="24"/>
          <w:szCs w:val="24"/>
        </w:rPr>
        <w:t xml:space="preserve"> within the strategy</w:t>
      </w:r>
    </w:p>
    <w:p w14:paraId="173762C5" w14:textId="77777777" w:rsidR="007C6226" w:rsidRPr="000210B7" w:rsidRDefault="007C6226" w:rsidP="00FE0C0A">
      <w:pPr>
        <w:rPr>
          <w:rFonts w:ascii="Arial" w:hAnsi="Arial" w:cs="Arial"/>
          <w:b/>
          <w:sz w:val="24"/>
          <w:szCs w:val="24"/>
        </w:rPr>
      </w:pPr>
    </w:p>
    <w:tbl>
      <w:tblPr>
        <w:tblStyle w:val="TableGrid"/>
        <w:tblW w:w="0" w:type="auto"/>
        <w:tblLook w:val="04A0" w:firstRow="1" w:lastRow="0" w:firstColumn="1" w:lastColumn="0" w:noHBand="0" w:noVBand="1"/>
      </w:tblPr>
      <w:tblGrid>
        <w:gridCol w:w="1838"/>
        <w:gridCol w:w="6145"/>
      </w:tblGrid>
      <w:tr w:rsidR="007C6226" w:rsidRPr="000210B7" w14:paraId="1F0F1419" w14:textId="77777777" w:rsidTr="000210B7">
        <w:tc>
          <w:tcPr>
            <w:tcW w:w="1838" w:type="dxa"/>
            <w:shd w:val="clear" w:color="auto" w:fill="D9D9D9" w:themeFill="background1" w:themeFillShade="D9"/>
          </w:tcPr>
          <w:p w14:paraId="39640533" w14:textId="535EF9EC" w:rsidR="007C6226" w:rsidRPr="000210B7" w:rsidRDefault="007C6226" w:rsidP="00FE0C0A">
            <w:pPr>
              <w:rPr>
                <w:rFonts w:ascii="Arial" w:hAnsi="Arial" w:cs="Arial"/>
                <w:b/>
                <w:sz w:val="24"/>
                <w:szCs w:val="24"/>
              </w:rPr>
            </w:pPr>
          </w:p>
        </w:tc>
        <w:tc>
          <w:tcPr>
            <w:tcW w:w="6145" w:type="dxa"/>
            <w:shd w:val="clear" w:color="auto" w:fill="D9D9D9" w:themeFill="background1" w:themeFillShade="D9"/>
          </w:tcPr>
          <w:p w14:paraId="4D285343" w14:textId="7DA6C48C" w:rsidR="007C6226" w:rsidRPr="000210B7" w:rsidRDefault="00014FC8" w:rsidP="00FE0C0A">
            <w:pPr>
              <w:rPr>
                <w:rFonts w:ascii="Arial" w:hAnsi="Arial" w:cs="Arial"/>
                <w:b/>
                <w:sz w:val="24"/>
                <w:szCs w:val="24"/>
              </w:rPr>
            </w:pPr>
            <w:r w:rsidRPr="000210B7">
              <w:rPr>
                <w:rFonts w:ascii="Arial" w:hAnsi="Arial" w:cs="Arial"/>
                <w:b/>
                <w:sz w:val="24"/>
                <w:szCs w:val="24"/>
              </w:rPr>
              <w:t>Activity</w:t>
            </w:r>
          </w:p>
        </w:tc>
      </w:tr>
      <w:tr w:rsidR="007C6226" w:rsidRPr="000210B7" w14:paraId="1997ABA1" w14:textId="77777777" w:rsidTr="000210B7">
        <w:tc>
          <w:tcPr>
            <w:tcW w:w="1838" w:type="dxa"/>
          </w:tcPr>
          <w:p w14:paraId="2082C5FF" w14:textId="6F3A4596" w:rsidR="007C6226" w:rsidRPr="000210B7" w:rsidRDefault="007C6226" w:rsidP="00FE0C0A">
            <w:pPr>
              <w:rPr>
                <w:rFonts w:ascii="Arial" w:hAnsi="Arial" w:cs="Arial"/>
                <w:b/>
                <w:sz w:val="24"/>
                <w:szCs w:val="24"/>
              </w:rPr>
            </w:pPr>
            <w:r w:rsidRPr="000210B7">
              <w:rPr>
                <w:rFonts w:ascii="Arial" w:hAnsi="Arial" w:cs="Arial"/>
                <w:b/>
                <w:sz w:val="24"/>
                <w:szCs w:val="24"/>
              </w:rPr>
              <w:t>Early 2019</w:t>
            </w:r>
          </w:p>
        </w:tc>
        <w:tc>
          <w:tcPr>
            <w:tcW w:w="6145" w:type="dxa"/>
          </w:tcPr>
          <w:p w14:paraId="53F282FB" w14:textId="36328B03" w:rsidR="007C6226" w:rsidRPr="000210B7" w:rsidRDefault="007C6226" w:rsidP="00FE0C0A">
            <w:pPr>
              <w:rPr>
                <w:rFonts w:ascii="Arial" w:hAnsi="Arial" w:cs="Arial"/>
                <w:sz w:val="24"/>
                <w:szCs w:val="24"/>
              </w:rPr>
            </w:pPr>
            <w:r w:rsidRPr="000210B7">
              <w:rPr>
                <w:rFonts w:ascii="Arial" w:hAnsi="Arial" w:cs="Arial"/>
                <w:sz w:val="24"/>
                <w:szCs w:val="24"/>
              </w:rPr>
              <w:t>Consultation ensuring a consistent set of recyclable materials is collected from all households and businesses (early 2019)</w:t>
            </w:r>
          </w:p>
        </w:tc>
      </w:tr>
      <w:tr w:rsidR="007C6226" w:rsidRPr="000210B7" w14:paraId="1AEBD21F" w14:textId="77777777" w:rsidTr="000210B7">
        <w:tc>
          <w:tcPr>
            <w:tcW w:w="1838" w:type="dxa"/>
          </w:tcPr>
          <w:p w14:paraId="6AA00E29" w14:textId="77777777" w:rsidR="007C6226" w:rsidRPr="000210B7" w:rsidRDefault="007C6226" w:rsidP="00FE0C0A">
            <w:pPr>
              <w:rPr>
                <w:rFonts w:ascii="Arial" w:hAnsi="Arial" w:cs="Arial"/>
                <w:b/>
                <w:sz w:val="24"/>
                <w:szCs w:val="24"/>
              </w:rPr>
            </w:pPr>
          </w:p>
        </w:tc>
        <w:tc>
          <w:tcPr>
            <w:tcW w:w="6145" w:type="dxa"/>
          </w:tcPr>
          <w:p w14:paraId="194C3076" w14:textId="32381424" w:rsidR="007C6226" w:rsidRPr="000210B7" w:rsidRDefault="008C0FF7" w:rsidP="00FE0C0A">
            <w:pPr>
              <w:rPr>
                <w:rFonts w:ascii="Arial" w:hAnsi="Arial" w:cs="Arial"/>
                <w:b/>
                <w:sz w:val="24"/>
                <w:szCs w:val="24"/>
              </w:rPr>
            </w:pPr>
            <w:r w:rsidRPr="000210B7">
              <w:rPr>
                <w:rFonts w:ascii="Arial" w:hAnsi="Arial" w:cs="Arial"/>
                <w:sz w:val="24"/>
                <w:szCs w:val="24"/>
              </w:rPr>
              <w:t>Consultation introducing DRS (early 2019)</w:t>
            </w:r>
          </w:p>
        </w:tc>
      </w:tr>
      <w:tr w:rsidR="008C0FF7" w:rsidRPr="000210B7" w14:paraId="001E0A95" w14:textId="77777777" w:rsidTr="000210B7">
        <w:tc>
          <w:tcPr>
            <w:tcW w:w="1838" w:type="dxa"/>
          </w:tcPr>
          <w:p w14:paraId="0E01CF6B" w14:textId="77777777" w:rsidR="008C0FF7" w:rsidRPr="000210B7" w:rsidRDefault="008C0FF7" w:rsidP="00FE0C0A">
            <w:pPr>
              <w:rPr>
                <w:rFonts w:ascii="Arial" w:hAnsi="Arial" w:cs="Arial"/>
                <w:b/>
                <w:sz w:val="24"/>
                <w:szCs w:val="24"/>
              </w:rPr>
            </w:pPr>
          </w:p>
        </w:tc>
        <w:tc>
          <w:tcPr>
            <w:tcW w:w="6145" w:type="dxa"/>
          </w:tcPr>
          <w:p w14:paraId="767EF8DC" w14:textId="1B88B6F2" w:rsidR="008C0FF7" w:rsidRPr="000210B7" w:rsidRDefault="008C0FF7" w:rsidP="00FE0C0A">
            <w:pPr>
              <w:rPr>
                <w:rFonts w:ascii="Arial" w:hAnsi="Arial" w:cs="Arial"/>
                <w:sz w:val="24"/>
                <w:szCs w:val="24"/>
              </w:rPr>
            </w:pPr>
            <w:r w:rsidRPr="000210B7">
              <w:rPr>
                <w:rFonts w:ascii="Arial" w:hAnsi="Arial" w:cs="Arial"/>
                <w:sz w:val="24"/>
                <w:szCs w:val="24"/>
              </w:rPr>
              <w:t>Consultation on extended producer responsibility for packaging (early 2019)</w:t>
            </w:r>
          </w:p>
        </w:tc>
      </w:tr>
      <w:tr w:rsidR="008C0FF7" w:rsidRPr="000210B7" w14:paraId="2A1F79C8" w14:textId="77777777" w:rsidTr="000210B7">
        <w:tc>
          <w:tcPr>
            <w:tcW w:w="1838" w:type="dxa"/>
          </w:tcPr>
          <w:p w14:paraId="00524EE5" w14:textId="77777777" w:rsidR="008C0FF7" w:rsidRPr="000210B7" w:rsidRDefault="008C0FF7" w:rsidP="00FE0C0A">
            <w:pPr>
              <w:rPr>
                <w:rFonts w:ascii="Arial" w:hAnsi="Arial" w:cs="Arial"/>
                <w:b/>
                <w:sz w:val="24"/>
                <w:szCs w:val="24"/>
              </w:rPr>
            </w:pPr>
          </w:p>
        </w:tc>
        <w:tc>
          <w:tcPr>
            <w:tcW w:w="6145" w:type="dxa"/>
          </w:tcPr>
          <w:p w14:paraId="70A94DED" w14:textId="67923725" w:rsidR="008C0FF7" w:rsidRPr="000210B7" w:rsidRDefault="008C0FF7" w:rsidP="00FE0C0A">
            <w:pPr>
              <w:rPr>
                <w:rFonts w:ascii="Arial" w:hAnsi="Arial" w:cs="Arial"/>
                <w:sz w:val="24"/>
                <w:szCs w:val="24"/>
              </w:rPr>
            </w:pPr>
            <w:r w:rsidRPr="000210B7">
              <w:rPr>
                <w:rFonts w:ascii="Arial" w:hAnsi="Arial" w:cs="Arial"/>
                <w:sz w:val="24"/>
                <w:szCs w:val="24"/>
              </w:rPr>
              <w:t>Appointment of a food waste champion</w:t>
            </w:r>
            <w:r w:rsidR="00014FC8" w:rsidRPr="000210B7">
              <w:rPr>
                <w:rFonts w:ascii="Arial" w:hAnsi="Arial" w:cs="Arial"/>
                <w:sz w:val="24"/>
                <w:szCs w:val="24"/>
              </w:rPr>
              <w:t xml:space="preserve"> (early 2019)</w:t>
            </w:r>
          </w:p>
        </w:tc>
      </w:tr>
      <w:tr w:rsidR="00014FC8" w:rsidRPr="000210B7" w14:paraId="21C22402" w14:textId="77777777" w:rsidTr="000210B7">
        <w:tc>
          <w:tcPr>
            <w:tcW w:w="1838" w:type="dxa"/>
          </w:tcPr>
          <w:p w14:paraId="030732AA" w14:textId="2FEC1C85" w:rsidR="00014FC8" w:rsidRPr="000210B7" w:rsidRDefault="00014FC8" w:rsidP="00FE0C0A">
            <w:pPr>
              <w:rPr>
                <w:rFonts w:ascii="Arial" w:hAnsi="Arial" w:cs="Arial"/>
                <w:b/>
                <w:sz w:val="24"/>
                <w:szCs w:val="24"/>
              </w:rPr>
            </w:pPr>
            <w:r w:rsidRPr="000210B7">
              <w:rPr>
                <w:rFonts w:ascii="Arial" w:hAnsi="Arial" w:cs="Arial"/>
                <w:b/>
                <w:sz w:val="24"/>
                <w:szCs w:val="24"/>
              </w:rPr>
              <w:t>Mid 2019</w:t>
            </w:r>
          </w:p>
        </w:tc>
        <w:tc>
          <w:tcPr>
            <w:tcW w:w="6145" w:type="dxa"/>
          </w:tcPr>
          <w:p w14:paraId="462F5AFB" w14:textId="1C6F1B1D" w:rsidR="00014FC8" w:rsidRPr="000210B7" w:rsidRDefault="00014FC8" w:rsidP="00FE0C0A">
            <w:pPr>
              <w:rPr>
                <w:rFonts w:ascii="Arial" w:hAnsi="Arial" w:cs="Arial"/>
                <w:sz w:val="24"/>
                <w:szCs w:val="24"/>
              </w:rPr>
            </w:pPr>
            <w:r w:rsidRPr="000210B7">
              <w:rPr>
                <w:rFonts w:ascii="Arial" w:hAnsi="Arial" w:cs="Arial"/>
                <w:sz w:val="24"/>
                <w:szCs w:val="24"/>
              </w:rPr>
              <w:t>Consultation on food waste reporting (mid 2019)</w:t>
            </w:r>
          </w:p>
        </w:tc>
      </w:tr>
      <w:tr w:rsidR="00014FC8" w:rsidRPr="000210B7" w14:paraId="65EF9AB5" w14:textId="77777777" w:rsidTr="000210B7">
        <w:tc>
          <w:tcPr>
            <w:tcW w:w="1838" w:type="dxa"/>
          </w:tcPr>
          <w:p w14:paraId="1C55DC23" w14:textId="77777777" w:rsidR="00014FC8" w:rsidRPr="000210B7" w:rsidRDefault="00014FC8" w:rsidP="00FE0C0A">
            <w:pPr>
              <w:rPr>
                <w:rFonts w:ascii="Arial" w:hAnsi="Arial" w:cs="Arial"/>
                <w:b/>
                <w:sz w:val="24"/>
                <w:szCs w:val="24"/>
              </w:rPr>
            </w:pPr>
          </w:p>
        </w:tc>
        <w:tc>
          <w:tcPr>
            <w:tcW w:w="6145" w:type="dxa"/>
          </w:tcPr>
          <w:p w14:paraId="24EAFCC3" w14:textId="340EF1BD" w:rsidR="00014FC8" w:rsidRPr="000210B7" w:rsidRDefault="00014FC8" w:rsidP="00FE0C0A">
            <w:pPr>
              <w:rPr>
                <w:rFonts w:ascii="Arial" w:hAnsi="Arial" w:cs="Arial"/>
                <w:sz w:val="24"/>
                <w:szCs w:val="24"/>
              </w:rPr>
            </w:pPr>
            <w:r w:rsidRPr="000210B7">
              <w:rPr>
                <w:rFonts w:ascii="Arial" w:hAnsi="Arial" w:cs="Arial"/>
                <w:sz w:val="24"/>
                <w:szCs w:val="24"/>
              </w:rPr>
              <w:t>Transposition of the Circular Economy Package</w:t>
            </w:r>
          </w:p>
        </w:tc>
      </w:tr>
      <w:tr w:rsidR="00014FC8" w:rsidRPr="000210B7" w14:paraId="5F02E6FD" w14:textId="77777777" w:rsidTr="000210B7">
        <w:tc>
          <w:tcPr>
            <w:tcW w:w="1838" w:type="dxa"/>
            <w:shd w:val="clear" w:color="auto" w:fill="D9D9D9" w:themeFill="background1" w:themeFillShade="D9"/>
          </w:tcPr>
          <w:p w14:paraId="3F892202" w14:textId="77777777" w:rsidR="00014FC8" w:rsidRPr="000210B7" w:rsidRDefault="00014FC8" w:rsidP="00FE0C0A">
            <w:pPr>
              <w:rPr>
                <w:rFonts w:ascii="Arial" w:hAnsi="Arial" w:cs="Arial"/>
                <w:b/>
                <w:sz w:val="24"/>
                <w:szCs w:val="24"/>
              </w:rPr>
            </w:pPr>
          </w:p>
        </w:tc>
        <w:tc>
          <w:tcPr>
            <w:tcW w:w="6145" w:type="dxa"/>
            <w:shd w:val="clear" w:color="auto" w:fill="D9D9D9" w:themeFill="background1" w:themeFillShade="D9"/>
          </w:tcPr>
          <w:p w14:paraId="0AEA7122" w14:textId="77777777" w:rsidR="00014FC8" w:rsidRPr="000210B7" w:rsidRDefault="00014FC8" w:rsidP="00FE0C0A">
            <w:pPr>
              <w:rPr>
                <w:rFonts w:ascii="Arial" w:hAnsi="Arial" w:cs="Arial"/>
                <w:sz w:val="24"/>
                <w:szCs w:val="24"/>
              </w:rPr>
            </w:pPr>
          </w:p>
        </w:tc>
      </w:tr>
      <w:tr w:rsidR="00014FC8" w:rsidRPr="000210B7" w14:paraId="6E411F0D" w14:textId="77777777" w:rsidTr="000210B7">
        <w:tc>
          <w:tcPr>
            <w:tcW w:w="1838" w:type="dxa"/>
          </w:tcPr>
          <w:p w14:paraId="5F404632" w14:textId="535116C1" w:rsidR="00014FC8" w:rsidRPr="000210B7" w:rsidRDefault="00014FC8" w:rsidP="00FE0C0A">
            <w:pPr>
              <w:rPr>
                <w:rFonts w:ascii="Arial" w:hAnsi="Arial" w:cs="Arial"/>
                <w:b/>
                <w:sz w:val="24"/>
                <w:szCs w:val="24"/>
              </w:rPr>
            </w:pPr>
            <w:r w:rsidRPr="000210B7">
              <w:rPr>
                <w:rFonts w:ascii="Arial" w:hAnsi="Arial" w:cs="Arial"/>
                <w:b/>
                <w:sz w:val="24"/>
                <w:szCs w:val="24"/>
              </w:rPr>
              <w:t>2020</w:t>
            </w:r>
          </w:p>
        </w:tc>
        <w:tc>
          <w:tcPr>
            <w:tcW w:w="6145" w:type="dxa"/>
          </w:tcPr>
          <w:p w14:paraId="3FD1CA0D" w14:textId="68E2CCA4" w:rsidR="00014FC8" w:rsidRPr="000210B7" w:rsidRDefault="00014FC8" w:rsidP="00FE0C0A">
            <w:pPr>
              <w:rPr>
                <w:rFonts w:ascii="Arial" w:hAnsi="Arial" w:cs="Arial"/>
                <w:sz w:val="24"/>
                <w:szCs w:val="24"/>
              </w:rPr>
            </w:pPr>
            <w:r w:rsidRPr="000210B7">
              <w:rPr>
                <w:rFonts w:ascii="Arial" w:hAnsi="Arial" w:cs="Arial"/>
                <w:sz w:val="24"/>
                <w:szCs w:val="24"/>
              </w:rPr>
              <w:t>50% recycling rate for household waste</w:t>
            </w:r>
          </w:p>
        </w:tc>
      </w:tr>
      <w:tr w:rsidR="00970E06" w:rsidRPr="000210B7" w14:paraId="05180184" w14:textId="77777777" w:rsidTr="000210B7">
        <w:tc>
          <w:tcPr>
            <w:tcW w:w="1838" w:type="dxa"/>
            <w:shd w:val="clear" w:color="auto" w:fill="D9D9D9" w:themeFill="background1" w:themeFillShade="D9"/>
          </w:tcPr>
          <w:p w14:paraId="0F126340" w14:textId="77777777" w:rsidR="00970E06" w:rsidRPr="000210B7" w:rsidRDefault="00970E06" w:rsidP="00FE0C0A">
            <w:pPr>
              <w:rPr>
                <w:rFonts w:ascii="Arial" w:hAnsi="Arial" w:cs="Arial"/>
                <w:b/>
                <w:sz w:val="24"/>
                <w:szCs w:val="24"/>
              </w:rPr>
            </w:pPr>
          </w:p>
        </w:tc>
        <w:tc>
          <w:tcPr>
            <w:tcW w:w="6145" w:type="dxa"/>
            <w:shd w:val="clear" w:color="auto" w:fill="D9D9D9" w:themeFill="background1" w:themeFillShade="D9"/>
          </w:tcPr>
          <w:p w14:paraId="4F763690" w14:textId="77777777" w:rsidR="00970E06" w:rsidRPr="000210B7" w:rsidRDefault="00970E06" w:rsidP="00FE0C0A">
            <w:pPr>
              <w:rPr>
                <w:rFonts w:ascii="Arial" w:hAnsi="Arial" w:cs="Arial"/>
                <w:sz w:val="24"/>
                <w:szCs w:val="24"/>
              </w:rPr>
            </w:pPr>
          </w:p>
        </w:tc>
      </w:tr>
      <w:tr w:rsidR="00970E06" w:rsidRPr="000210B7" w14:paraId="3E54BC65" w14:textId="77777777" w:rsidTr="000210B7">
        <w:tc>
          <w:tcPr>
            <w:tcW w:w="1838" w:type="dxa"/>
          </w:tcPr>
          <w:p w14:paraId="3CF47392" w14:textId="60774A86" w:rsidR="00970E06" w:rsidRPr="000210B7" w:rsidRDefault="00970E06" w:rsidP="00FE0C0A">
            <w:pPr>
              <w:rPr>
                <w:rFonts w:ascii="Arial" w:hAnsi="Arial" w:cs="Arial"/>
                <w:b/>
                <w:sz w:val="24"/>
                <w:szCs w:val="24"/>
              </w:rPr>
            </w:pPr>
            <w:r w:rsidRPr="000210B7">
              <w:rPr>
                <w:rFonts w:ascii="Arial" w:hAnsi="Arial" w:cs="Arial"/>
                <w:b/>
                <w:sz w:val="24"/>
                <w:szCs w:val="24"/>
              </w:rPr>
              <w:t>2021</w:t>
            </w:r>
          </w:p>
        </w:tc>
        <w:tc>
          <w:tcPr>
            <w:tcW w:w="6145" w:type="dxa"/>
          </w:tcPr>
          <w:p w14:paraId="09027525" w14:textId="5B72D9A9" w:rsidR="00970E06" w:rsidRPr="000210B7" w:rsidRDefault="00970E06" w:rsidP="00FE0C0A">
            <w:pPr>
              <w:rPr>
                <w:rFonts w:ascii="Arial" w:hAnsi="Arial" w:cs="Arial"/>
                <w:sz w:val="24"/>
                <w:szCs w:val="24"/>
              </w:rPr>
            </w:pPr>
            <w:r w:rsidRPr="000210B7">
              <w:rPr>
                <w:rFonts w:ascii="Arial" w:hAnsi="Arial" w:cs="Arial"/>
                <w:sz w:val="24"/>
                <w:szCs w:val="24"/>
              </w:rPr>
              <w:t>Legislation introduced for packaging reform</w:t>
            </w:r>
          </w:p>
        </w:tc>
      </w:tr>
      <w:tr w:rsidR="00014FC8" w:rsidRPr="000210B7" w14:paraId="11D1C698" w14:textId="77777777" w:rsidTr="000210B7">
        <w:tc>
          <w:tcPr>
            <w:tcW w:w="1838" w:type="dxa"/>
            <w:shd w:val="clear" w:color="auto" w:fill="D9D9D9" w:themeFill="background1" w:themeFillShade="D9"/>
          </w:tcPr>
          <w:p w14:paraId="00B44E11" w14:textId="77777777" w:rsidR="00014FC8" w:rsidRPr="000210B7" w:rsidRDefault="00014FC8" w:rsidP="00FE0C0A">
            <w:pPr>
              <w:rPr>
                <w:rFonts w:ascii="Arial" w:hAnsi="Arial" w:cs="Arial"/>
                <w:b/>
                <w:sz w:val="24"/>
                <w:szCs w:val="24"/>
              </w:rPr>
            </w:pPr>
          </w:p>
        </w:tc>
        <w:tc>
          <w:tcPr>
            <w:tcW w:w="6145" w:type="dxa"/>
            <w:shd w:val="clear" w:color="auto" w:fill="D9D9D9" w:themeFill="background1" w:themeFillShade="D9"/>
          </w:tcPr>
          <w:p w14:paraId="2023A085" w14:textId="77777777" w:rsidR="00014FC8" w:rsidRPr="000210B7" w:rsidRDefault="00014FC8" w:rsidP="00FE0C0A">
            <w:pPr>
              <w:rPr>
                <w:rFonts w:ascii="Arial" w:hAnsi="Arial" w:cs="Arial"/>
                <w:sz w:val="24"/>
                <w:szCs w:val="24"/>
              </w:rPr>
            </w:pPr>
          </w:p>
        </w:tc>
      </w:tr>
      <w:tr w:rsidR="00014FC8" w:rsidRPr="000210B7" w14:paraId="7160DF1D" w14:textId="77777777" w:rsidTr="000210B7">
        <w:tc>
          <w:tcPr>
            <w:tcW w:w="1838" w:type="dxa"/>
          </w:tcPr>
          <w:p w14:paraId="7C6206E2" w14:textId="2C5C5CDD" w:rsidR="00014FC8" w:rsidRPr="000210B7" w:rsidRDefault="00014FC8" w:rsidP="00FE0C0A">
            <w:pPr>
              <w:rPr>
                <w:rFonts w:ascii="Arial" w:hAnsi="Arial" w:cs="Arial"/>
                <w:b/>
                <w:sz w:val="24"/>
                <w:szCs w:val="24"/>
              </w:rPr>
            </w:pPr>
            <w:r w:rsidRPr="000210B7">
              <w:rPr>
                <w:rFonts w:ascii="Arial" w:hAnsi="Arial" w:cs="Arial"/>
                <w:b/>
                <w:sz w:val="24"/>
                <w:szCs w:val="24"/>
              </w:rPr>
              <w:t>2023</w:t>
            </w:r>
          </w:p>
        </w:tc>
        <w:tc>
          <w:tcPr>
            <w:tcW w:w="6145" w:type="dxa"/>
          </w:tcPr>
          <w:p w14:paraId="57AF0BB4" w14:textId="78CF3DC1" w:rsidR="00014FC8" w:rsidRPr="000210B7" w:rsidRDefault="00014FC8" w:rsidP="00FE0C0A">
            <w:pPr>
              <w:rPr>
                <w:rFonts w:ascii="Arial" w:hAnsi="Arial" w:cs="Arial"/>
                <w:sz w:val="24"/>
                <w:szCs w:val="24"/>
              </w:rPr>
            </w:pPr>
            <w:r w:rsidRPr="000210B7">
              <w:rPr>
                <w:rFonts w:ascii="Arial" w:hAnsi="Arial" w:cs="Arial"/>
                <w:sz w:val="24"/>
                <w:szCs w:val="24"/>
              </w:rPr>
              <w:t>Roll-out of a deposit return scheme</w:t>
            </w:r>
          </w:p>
        </w:tc>
      </w:tr>
      <w:tr w:rsidR="00014FC8" w:rsidRPr="000210B7" w14:paraId="11518250" w14:textId="77777777" w:rsidTr="000210B7">
        <w:tc>
          <w:tcPr>
            <w:tcW w:w="1838" w:type="dxa"/>
          </w:tcPr>
          <w:p w14:paraId="0DFB67C0" w14:textId="125ACE4B" w:rsidR="00014FC8" w:rsidRPr="000210B7" w:rsidRDefault="00014FC8" w:rsidP="00FE0C0A">
            <w:pPr>
              <w:rPr>
                <w:rFonts w:ascii="Arial" w:hAnsi="Arial" w:cs="Arial"/>
                <w:b/>
                <w:sz w:val="24"/>
                <w:szCs w:val="24"/>
              </w:rPr>
            </w:pPr>
          </w:p>
        </w:tc>
        <w:tc>
          <w:tcPr>
            <w:tcW w:w="6145" w:type="dxa"/>
          </w:tcPr>
          <w:p w14:paraId="00C7F012" w14:textId="40A8D15D" w:rsidR="00014FC8" w:rsidRPr="000210B7" w:rsidRDefault="00014FC8" w:rsidP="00FE0C0A">
            <w:pPr>
              <w:rPr>
                <w:rFonts w:ascii="Arial" w:hAnsi="Arial" w:cs="Arial"/>
                <w:sz w:val="24"/>
                <w:szCs w:val="24"/>
              </w:rPr>
            </w:pPr>
            <w:r w:rsidRPr="000210B7">
              <w:rPr>
                <w:rFonts w:ascii="Arial" w:hAnsi="Arial" w:cs="Arial"/>
                <w:sz w:val="24"/>
                <w:szCs w:val="24"/>
              </w:rPr>
              <w:t>Extended producer responsibility for packaging comes into force</w:t>
            </w:r>
          </w:p>
        </w:tc>
      </w:tr>
      <w:tr w:rsidR="00014FC8" w:rsidRPr="000210B7" w14:paraId="402E0BD9" w14:textId="77777777" w:rsidTr="000210B7">
        <w:tc>
          <w:tcPr>
            <w:tcW w:w="1838" w:type="dxa"/>
          </w:tcPr>
          <w:p w14:paraId="41D4731A" w14:textId="77777777" w:rsidR="00014FC8" w:rsidRPr="000210B7" w:rsidRDefault="00014FC8" w:rsidP="00FE0C0A">
            <w:pPr>
              <w:rPr>
                <w:rFonts w:ascii="Arial" w:hAnsi="Arial" w:cs="Arial"/>
                <w:b/>
                <w:sz w:val="24"/>
                <w:szCs w:val="24"/>
              </w:rPr>
            </w:pPr>
          </w:p>
        </w:tc>
        <w:tc>
          <w:tcPr>
            <w:tcW w:w="6145" w:type="dxa"/>
          </w:tcPr>
          <w:p w14:paraId="0E507891" w14:textId="5B0A8EA7" w:rsidR="00014FC8" w:rsidRPr="000210B7" w:rsidRDefault="00014FC8" w:rsidP="00FE0C0A">
            <w:pPr>
              <w:rPr>
                <w:rFonts w:ascii="Arial" w:hAnsi="Arial" w:cs="Arial"/>
                <w:sz w:val="24"/>
                <w:szCs w:val="24"/>
              </w:rPr>
            </w:pPr>
            <w:r w:rsidRPr="000210B7">
              <w:rPr>
                <w:rFonts w:ascii="Arial" w:hAnsi="Arial" w:cs="Arial"/>
                <w:sz w:val="24"/>
                <w:szCs w:val="24"/>
              </w:rPr>
              <w:t>Legislation for mandatory separate food waste collections</w:t>
            </w:r>
          </w:p>
        </w:tc>
      </w:tr>
      <w:tr w:rsidR="00014FC8" w:rsidRPr="000210B7" w14:paraId="0AD4A71B" w14:textId="77777777" w:rsidTr="000210B7">
        <w:tc>
          <w:tcPr>
            <w:tcW w:w="1838" w:type="dxa"/>
            <w:shd w:val="clear" w:color="auto" w:fill="D9D9D9" w:themeFill="background1" w:themeFillShade="D9"/>
          </w:tcPr>
          <w:p w14:paraId="47ABB374" w14:textId="77777777" w:rsidR="00014FC8" w:rsidRPr="000210B7" w:rsidRDefault="00014FC8" w:rsidP="00FE0C0A">
            <w:pPr>
              <w:rPr>
                <w:rFonts w:ascii="Arial" w:hAnsi="Arial" w:cs="Arial"/>
                <w:b/>
                <w:sz w:val="24"/>
                <w:szCs w:val="24"/>
              </w:rPr>
            </w:pPr>
          </w:p>
        </w:tc>
        <w:tc>
          <w:tcPr>
            <w:tcW w:w="6145" w:type="dxa"/>
            <w:shd w:val="clear" w:color="auto" w:fill="D9D9D9" w:themeFill="background1" w:themeFillShade="D9"/>
          </w:tcPr>
          <w:p w14:paraId="2110568A" w14:textId="77777777" w:rsidR="00014FC8" w:rsidRPr="000210B7" w:rsidRDefault="00014FC8" w:rsidP="00FE0C0A">
            <w:pPr>
              <w:rPr>
                <w:rFonts w:ascii="Arial" w:hAnsi="Arial" w:cs="Arial"/>
                <w:sz w:val="24"/>
                <w:szCs w:val="24"/>
              </w:rPr>
            </w:pPr>
          </w:p>
        </w:tc>
      </w:tr>
      <w:tr w:rsidR="00014FC8" w:rsidRPr="000210B7" w14:paraId="69646B12" w14:textId="77777777" w:rsidTr="000210B7">
        <w:tc>
          <w:tcPr>
            <w:tcW w:w="1838" w:type="dxa"/>
          </w:tcPr>
          <w:p w14:paraId="50698DEC" w14:textId="4C6C6E13" w:rsidR="00014FC8" w:rsidRPr="000210B7" w:rsidRDefault="00014FC8" w:rsidP="00FE0C0A">
            <w:pPr>
              <w:rPr>
                <w:rFonts w:ascii="Arial" w:hAnsi="Arial" w:cs="Arial"/>
                <w:b/>
                <w:sz w:val="24"/>
                <w:szCs w:val="24"/>
              </w:rPr>
            </w:pPr>
            <w:r w:rsidRPr="000210B7">
              <w:rPr>
                <w:rFonts w:ascii="Arial" w:hAnsi="Arial" w:cs="Arial"/>
                <w:b/>
                <w:sz w:val="24"/>
                <w:szCs w:val="24"/>
              </w:rPr>
              <w:t>2030</w:t>
            </w:r>
          </w:p>
        </w:tc>
        <w:tc>
          <w:tcPr>
            <w:tcW w:w="6145" w:type="dxa"/>
          </w:tcPr>
          <w:p w14:paraId="7C7681F4" w14:textId="76C7B540" w:rsidR="00014FC8" w:rsidRPr="000210B7" w:rsidRDefault="00014FC8" w:rsidP="00FE0C0A">
            <w:pPr>
              <w:rPr>
                <w:rFonts w:ascii="Arial" w:hAnsi="Arial" w:cs="Arial"/>
                <w:sz w:val="24"/>
                <w:szCs w:val="24"/>
              </w:rPr>
            </w:pPr>
            <w:r w:rsidRPr="000210B7">
              <w:rPr>
                <w:rFonts w:ascii="Arial" w:hAnsi="Arial" w:cs="Arial"/>
                <w:sz w:val="24"/>
                <w:szCs w:val="24"/>
              </w:rPr>
              <w:t>75% recycling rate for packaging</w:t>
            </w:r>
          </w:p>
        </w:tc>
      </w:tr>
      <w:tr w:rsidR="00014FC8" w:rsidRPr="000210B7" w14:paraId="2144AA7C" w14:textId="77777777" w:rsidTr="000210B7">
        <w:tc>
          <w:tcPr>
            <w:tcW w:w="1838" w:type="dxa"/>
            <w:shd w:val="clear" w:color="auto" w:fill="D9D9D9" w:themeFill="background1" w:themeFillShade="D9"/>
          </w:tcPr>
          <w:p w14:paraId="474D290B" w14:textId="77777777" w:rsidR="00014FC8" w:rsidRPr="000210B7" w:rsidRDefault="00014FC8" w:rsidP="00FE0C0A">
            <w:pPr>
              <w:rPr>
                <w:rFonts w:ascii="Arial" w:hAnsi="Arial" w:cs="Arial"/>
                <w:b/>
                <w:sz w:val="24"/>
                <w:szCs w:val="24"/>
              </w:rPr>
            </w:pPr>
          </w:p>
        </w:tc>
        <w:tc>
          <w:tcPr>
            <w:tcW w:w="6145" w:type="dxa"/>
            <w:shd w:val="clear" w:color="auto" w:fill="D9D9D9" w:themeFill="background1" w:themeFillShade="D9"/>
          </w:tcPr>
          <w:p w14:paraId="762C6C53" w14:textId="77777777" w:rsidR="00014FC8" w:rsidRPr="000210B7" w:rsidRDefault="00014FC8" w:rsidP="00FE0C0A">
            <w:pPr>
              <w:rPr>
                <w:rFonts w:ascii="Arial" w:hAnsi="Arial" w:cs="Arial"/>
                <w:sz w:val="24"/>
                <w:szCs w:val="24"/>
              </w:rPr>
            </w:pPr>
          </w:p>
        </w:tc>
      </w:tr>
      <w:tr w:rsidR="00014FC8" w:rsidRPr="000210B7" w14:paraId="54A17F54" w14:textId="77777777" w:rsidTr="000210B7">
        <w:tc>
          <w:tcPr>
            <w:tcW w:w="1838" w:type="dxa"/>
          </w:tcPr>
          <w:p w14:paraId="0045B018" w14:textId="529E9D76" w:rsidR="00014FC8" w:rsidRPr="000210B7" w:rsidRDefault="00014FC8" w:rsidP="00FE0C0A">
            <w:pPr>
              <w:rPr>
                <w:rFonts w:ascii="Arial" w:hAnsi="Arial" w:cs="Arial"/>
                <w:b/>
                <w:sz w:val="24"/>
                <w:szCs w:val="24"/>
              </w:rPr>
            </w:pPr>
            <w:r w:rsidRPr="000210B7">
              <w:rPr>
                <w:rFonts w:ascii="Arial" w:hAnsi="Arial" w:cs="Arial"/>
                <w:b/>
                <w:sz w:val="24"/>
                <w:szCs w:val="24"/>
              </w:rPr>
              <w:t>2035</w:t>
            </w:r>
          </w:p>
        </w:tc>
        <w:tc>
          <w:tcPr>
            <w:tcW w:w="6145" w:type="dxa"/>
          </w:tcPr>
          <w:p w14:paraId="0C813A2D" w14:textId="2A0B8E43" w:rsidR="00014FC8" w:rsidRPr="000210B7" w:rsidRDefault="00014FC8" w:rsidP="00FE0C0A">
            <w:pPr>
              <w:rPr>
                <w:rFonts w:ascii="Arial" w:hAnsi="Arial" w:cs="Arial"/>
                <w:sz w:val="24"/>
                <w:szCs w:val="24"/>
              </w:rPr>
            </w:pPr>
            <w:r w:rsidRPr="000210B7">
              <w:rPr>
                <w:rFonts w:ascii="Arial" w:hAnsi="Arial" w:cs="Arial"/>
                <w:sz w:val="24"/>
                <w:szCs w:val="24"/>
              </w:rPr>
              <w:t>65% recycling rate for municipal solid waste</w:t>
            </w:r>
          </w:p>
        </w:tc>
      </w:tr>
      <w:tr w:rsidR="00014FC8" w:rsidRPr="000210B7" w14:paraId="44B8BFE0" w14:textId="77777777" w:rsidTr="000210B7">
        <w:tc>
          <w:tcPr>
            <w:tcW w:w="1838" w:type="dxa"/>
          </w:tcPr>
          <w:p w14:paraId="2EB512CF" w14:textId="77777777" w:rsidR="00014FC8" w:rsidRPr="000210B7" w:rsidRDefault="00014FC8" w:rsidP="00FE0C0A">
            <w:pPr>
              <w:rPr>
                <w:rFonts w:ascii="Arial" w:hAnsi="Arial" w:cs="Arial"/>
                <w:b/>
                <w:sz w:val="24"/>
                <w:szCs w:val="24"/>
              </w:rPr>
            </w:pPr>
          </w:p>
        </w:tc>
        <w:tc>
          <w:tcPr>
            <w:tcW w:w="6145" w:type="dxa"/>
          </w:tcPr>
          <w:p w14:paraId="739F637E" w14:textId="7A55F3ED" w:rsidR="00014FC8" w:rsidRPr="000210B7" w:rsidRDefault="00014FC8" w:rsidP="00FE0C0A">
            <w:pPr>
              <w:rPr>
                <w:rFonts w:ascii="Arial" w:hAnsi="Arial" w:cs="Arial"/>
                <w:sz w:val="24"/>
                <w:szCs w:val="24"/>
              </w:rPr>
            </w:pPr>
            <w:r w:rsidRPr="000210B7">
              <w:rPr>
                <w:rFonts w:ascii="Arial" w:hAnsi="Arial" w:cs="Arial"/>
                <w:sz w:val="24"/>
                <w:szCs w:val="24"/>
              </w:rPr>
              <w:t>Municipal waste to landfill 10% or less</w:t>
            </w:r>
          </w:p>
        </w:tc>
      </w:tr>
    </w:tbl>
    <w:p w14:paraId="7D2676D5" w14:textId="77777777" w:rsidR="007C6226" w:rsidRPr="000210B7" w:rsidRDefault="007C6226" w:rsidP="00FE0C0A">
      <w:pPr>
        <w:rPr>
          <w:rFonts w:ascii="Arial" w:hAnsi="Arial" w:cs="Arial"/>
          <w:b/>
          <w:sz w:val="24"/>
          <w:szCs w:val="24"/>
        </w:rPr>
      </w:pPr>
    </w:p>
    <w:p w14:paraId="639D66B9" w14:textId="08BC9EC5" w:rsidR="001826FC" w:rsidRPr="000210B7" w:rsidRDefault="001826FC" w:rsidP="00FE0C0A">
      <w:pPr>
        <w:rPr>
          <w:rFonts w:ascii="Arial" w:hAnsi="Arial" w:cs="Arial"/>
          <w:sz w:val="24"/>
          <w:szCs w:val="24"/>
        </w:rPr>
      </w:pPr>
      <w:r w:rsidRPr="000210B7">
        <w:rPr>
          <w:rFonts w:ascii="Arial" w:hAnsi="Arial" w:cs="Arial"/>
          <w:sz w:val="24"/>
          <w:szCs w:val="24"/>
        </w:rPr>
        <w:t>The key messages from the other chapters are summarised below:</w:t>
      </w:r>
    </w:p>
    <w:p w14:paraId="287AC3F7" w14:textId="77777777" w:rsidR="001826FC" w:rsidRPr="000210B7" w:rsidRDefault="001826FC" w:rsidP="00FE0C0A">
      <w:pPr>
        <w:rPr>
          <w:rFonts w:ascii="Arial" w:hAnsi="Arial" w:cs="Arial"/>
          <w:b/>
          <w:sz w:val="24"/>
          <w:szCs w:val="24"/>
        </w:rPr>
      </w:pPr>
    </w:p>
    <w:p w14:paraId="39499D47" w14:textId="5F54E02E" w:rsidR="00B451B4" w:rsidRPr="000210B7" w:rsidRDefault="00FF1452" w:rsidP="00FE0C0A">
      <w:pPr>
        <w:rPr>
          <w:rFonts w:ascii="Arial" w:hAnsi="Arial" w:cs="Arial"/>
          <w:b/>
          <w:sz w:val="24"/>
          <w:szCs w:val="24"/>
        </w:rPr>
      </w:pPr>
      <w:r w:rsidRPr="000210B7">
        <w:rPr>
          <w:rFonts w:ascii="Arial" w:hAnsi="Arial" w:cs="Arial"/>
          <w:b/>
          <w:sz w:val="24"/>
          <w:szCs w:val="24"/>
        </w:rPr>
        <w:t xml:space="preserve">Strategic Framework </w:t>
      </w:r>
    </w:p>
    <w:p w14:paraId="534A2AB2" w14:textId="77777777" w:rsidR="00FF1452" w:rsidRPr="000210B7" w:rsidRDefault="00FF1452" w:rsidP="00FE0C0A">
      <w:pPr>
        <w:rPr>
          <w:rFonts w:ascii="Arial" w:hAnsi="Arial" w:cs="Arial"/>
          <w:b/>
          <w:sz w:val="24"/>
          <w:szCs w:val="24"/>
        </w:rPr>
      </w:pPr>
    </w:p>
    <w:p w14:paraId="562925AB" w14:textId="4FFFEE31" w:rsidR="00FF1452" w:rsidRPr="000210B7" w:rsidRDefault="00FF1452" w:rsidP="00FE0C0A">
      <w:pPr>
        <w:rPr>
          <w:rFonts w:ascii="Arial" w:hAnsi="Arial" w:cs="Arial"/>
          <w:sz w:val="24"/>
          <w:szCs w:val="24"/>
        </w:rPr>
      </w:pPr>
      <w:r w:rsidRPr="000210B7">
        <w:rPr>
          <w:rFonts w:ascii="Arial" w:hAnsi="Arial" w:cs="Arial"/>
          <w:sz w:val="24"/>
          <w:szCs w:val="24"/>
        </w:rPr>
        <w:t>The strategy has two overarching objectives:</w:t>
      </w:r>
    </w:p>
    <w:p w14:paraId="0396EC9D" w14:textId="5A505690" w:rsidR="00FF1452" w:rsidRPr="000210B7" w:rsidRDefault="00FF1452" w:rsidP="00FF1452">
      <w:pPr>
        <w:pStyle w:val="ListParagraph"/>
        <w:numPr>
          <w:ilvl w:val="0"/>
          <w:numId w:val="16"/>
        </w:numPr>
        <w:rPr>
          <w:rFonts w:ascii="Arial" w:hAnsi="Arial" w:cs="Arial"/>
          <w:sz w:val="24"/>
          <w:szCs w:val="24"/>
        </w:rPr>
      </w:pPr>
      <w:r w:rsidRPr="000210B7">
        <w:rPr>
          <w:rFonts w:ascii="Arial" w:hAnsi="Arial" w:cs="Arial"/>
          <w:sz w:val="24"/>
          <w:szCs w:val="24"/>
        </w:rPr>
        <w:t>To maximise the value of resource use and</w:t>
      </w:r>
    </w:p>
    <w:p w14:paraId="5715C447" w14:textId="1E9BB34A" w:rsidR="00FF1452" w:rsidRPr="000210B7" w:rsidRDefault="00FF1452" w:rsidP="00FF1452">
      <w:pPr>
        <w:pStyle w:val="ListParagraph"/>
        <w:numPr>
          <w:ilvl w:val="0"/>
          <w:numId w:val="16"/>
        </w:numPr>
        <w:rPr>
          <w:rFonts w:ascii="Arial" w:hAnsi="Arial" w:cs="Arial"/>
          <w:sz w:val="24"/>
          <w:szCs w:val="24"/>
        </w:rPr>
      </w:pPr>
      <w:r w:rsidRPr="000210B7">
        <w:rPr>
          <w:rFonts w:ascii="Arial" w:hAnsi="Arial" w:cs="Arial"/>
          <w:sz w:val="24"/>
          <w:szCs w:val="24"/>
        </w:rPr>
        <w:t>To minimise waste and its impact on the environment</w:t>
      </w:r>
    </w:p>
    <w:p w14:paraId="7917BC32" w14:textId="77777777" w:rsidR="00FF1452" w:rsidRPr="000210B7" w:rsidRDefault="00FF1452" w:rsidP="00FF1452">
      <w:pPr>
        <w:rPr>
          <w:rFonts w:ascii="Arial" w:hAnsi="Arial" w:cs="Arial"/>
          <w:sz w:val="24"/>
          <w:szCs w:val="24"/>
        </w:rPr>
      </w:pPr>
    </w:p>
    <w:p w14:paraId="575C8B99" w14:textId="65E8AF2A" w:rsidR="00FF1452" w:rsidRPr="000210B7" w:rsidRDefault="00FF1452" w:rsidP="00FF1452">
      <w:pPr>
        <w:rPr>
          <w:rFonts w:ascii="Arial" w:hAnsi="Arial" w:cs="Arial"/>
          <w:sz w:val="24"/>
          <w:szCs w:val="24"/>
        </w:rPr>
      </w:pPr>
      <w:r w:rsidRPr="000210B7">
        <w:rPr>
          <w:rFonts w:ascii="Arial" w:hAnsi="Arial" w:cs="Arial"/>
          <w:sz w:val="24"/>
          <w:szCs w:val="24"/>
        </w:rPr>
        <w:t>The strategy will deliver five strategic ambitions:</w:t>
      </w:r>
    </w:p>
    <w:p w14:paraId="14644646" w14:textId="6ACFD82B" w:rsidR="00FF1452" w:rsidRPr="000210B7" w:rsidRDefault="00FF1452" w:rsidP="00FF1452">
      <w:pPr>
        <w:pStyle w:val="ListParagraph"/>
        <w:numPr>
          <w:ilvl w:val="0"/>
          <w:numId w:val="17"/>
        </w:numPr>
        <w:rPr>
          <w:rFonts w:ascii="Arial" w:hAnsi="Arial" w:cs="Arial"/>
          <w:sz w:val="24"/>
          <w:szCs w:val="24"/>
        </w:rPr>
      </w:pPr>
      <w:r w:rsidRPr="000210B7">
        <w:rPr>
          <w:rFonts w:ascii="Arial" w:hAnsi="Arial" w:cs="Arial"/>
          <w:sz w:val="24"/>
          <w:szCs w:val="24"/>
        </w:rPr>
        <w:t>All plastic packaging placed on the market being recyclable, reusable or compostable by 2025</w:t>
      </w:r>
    </w:p>
    <w:p w14:paraId="42A4D0CC" w14:textId="5642B6A5" w:rsidR="00FF1452" w:rsidRPr="000210B7" w:rsidRDefault="00FF1452" w:rsidP="00FF1452">
      <w:pPr>
        <w:pStyle w:val="ListParagraph"/>
        <w:numPr>
          <w:ilvl w:val="0"/>
          <w:numId w:val="17"/>
        </w:numPr>
        <w:rPr>
          <w:rFonts w:ascii="Arial" w:hAnsi="Arial" w:cs="Arial"/>
          <w:sz w:val="24"/>
          <w:szCs w:val="24"/>
        </w:rPr>
      </w:pPr>
      <w:r w:rsidRPr="000210B7">
        <w:rPr>
          <w:rFonts w:ascii="Arial" w:hAnsi="Arial" w:cs="Arial"/>
          <w:sz w:val="24"/>
          <w:szCs w:val="24"/>
        </w:rPr>
        <w:t>Eliminating food waste to landfill by 2030</w:t>
      </w:r>
    </w:p>
    <w:p w14:paraId="76C09C8D" w14:textId="636B93A9" w:rsidR="00FF1452" w:rsidRPr="000210B7" w:rsidRDefault="00FF1452" w:rsidP="00FF1452">
      <w:pPr>
        <w:pStyle w:val="ListParagraph"/>
        <w:numPr>
          <w:ilvl w:val="0"/>
          <w:numId w:val="17"/>
        </w:numPr>
        <w:rPr>
          <w:rFonts w:ascii="Arial" w:hAnsi="Arial" w:cs="Arial"/>
          <w:sz w:val="24"/>
          <w:szCs w:val="24"/>
        </w:rPr>
      </w:pPr>
      <w:r w:rsidRPr="000210B7">
        <w:rPr>
          <w:rFonts w:ascii="Arial" w:hAnsi="Arial" w:cs="Arial"/>
          <w:sz w:val="24"/>
          <w:szCs w:val="24"/>
        </w:rPr>
        <w:t>Eliminate avoidable plastic waste over the lifetime of the 25 Year Environment Plan</w:t>
      </w:r>
    </w:p>
    <w:p w14:paraId="21A21E27" w14:textId="57C9FE5B" w:rsidR="00FF1452" w:rsidRPr="000210B7" w:rsidRDefault="00FF1452" w:rsidP="00FF1452">
      <w:pPr>
        <w:pStyle w:val="ListParagraph"/>
        <w:numPr>
          <w:ilvl w:val="0"/>
          <w:numId w:val="17"/>
        </w:numPr>
        <w:rPr>
          <w:rFonts w:ascii="Arial" w:hAnsi="Arial" w:cs="Arial"/>
          <w:sz w:val="24"/>
          <w:szCs w:val="24"/>
        </w:rPr>
      </w:pPr>
      <w:r w:rsidRPr="000210B7">
        <w:rPr>
          <w:rFonts w:ascii="Arial" w:hAnsi="Arial" w:cs="Arial"/>
          <w:sz w:val="24"/>
          <w:szCs w:val="24"/>
        </w:rPr>
        <w:t>Double resource productivity by 2050</w:t>
      </w:r>
    </w:p>
    <w:p w14:paraId="46236AEE" w14:textId="494BEBF8" w:rsidR="00FF1452" w:rsidRPr="000210B7" w:rsidRDefault="00FF1452" w:rsidP="00FF1452">
      <w:pPr>
        <w:pStyle w:val="ListParagraph"/>
        <w:numPr>
          <w:ilvl w:val="0"/>
          <w:numId w:val="17"/>
        </w:numPr>
        <w:rPr>
          <w:rFonts w:ascii="Arial" w:hAnsi="Arial" w:cs="Arial"/>
          <w:sz w:val="24"/>
          <w:szCs w:val="24"/>
        </w:rPr>
      </w:pPr>
      <w:r w:rsidRPr="000210B7">
        <w:rPr>
          <w:rFonts w:ascii="Arial" w:hAnsi="Arial" w:cs="Arial"/>
          <w:sz w:val="24"/>
          <w:szCs w:val="24"/>
        </w:rPr>
        <w:t>Eliminate avoidable waste of all kinds by 2050</w:t>
      </w:r>
    </w:p>
    <w:p w14:paraId="2F7AB053" w14:textId="77777777" w:rsidR="002A0CAE" w:rsidRPr="000210B7" w:rsidRDefault="002A0CAE" w:rsidP="00FF1452">
      <w:pPr>
        <w:rPr>
          <w:rFonts w:ascii="Arial" w:hAnsi="Arial" w:cs="Arial"/>
          <w:sz w:val="24"/>
          <w:szCs w:val="24"/>
        </w:rPr>
      </w:pPr>
    </w:p>
    <w:p w14:paraId="10CB1DE5" w14:textId="40927E4E" w:rsidR="002A0CAE" w:rsidRPr="000210B7" w:rsidRDefault="002A0CAE" w:rsidP="00FF1452">
      <w:pPr>
        <w:rPr>
          <w:rFonts w:ascii="Arial" w:hAnsi="Arial" w:cs="Arial"/>
          <w:b/>
          <w:sz w:val="24"/>
          <w:szCs w:val="24"/>
        </w:rPr>
      </w:pPr>
      <w:r w:rsidRPr="000210B7">
        <w:rPr>
          <w:rFonts w:ascii="Arial" w:hAnsi="Arial" w:cs="Arial"/>
          <w:b/>
          <w:sz w:val="24"/>
          <w:szCs w:val="24"/>
        </w:rPr>
        <w:t>Chapter 1: Sustainable Production</w:t>
      </w:r>
    </w:p>
    <w:p w14:paraId="5B46A771" w14:textId="77777777" w:rsidR="002A0CAE" w:rsidRPr="000210B7" w:rsidRDefault="002A0CAE" w:rsidP="00FF1452">
      <w:pPr>
        <w:rPr>
          <w:rFonts w:ascii="Arial" w:hAnsi="Arial" w:cs="Arial"/>
          <w:b/>
          <w:sz w:val="24"/>
          <w:szCs w:val="24"/>
        </w:rPr>
      </w:pPr>
    </w:p>
    <w:p w14:paraId="504B4297" w14:textId="27FC9DCC" w:rsidR="001826FC" w:rsidRPr="000210B7" w:rsidRDefault="00DB6EEF" w:rsidP="00FF1452">
      <w:pPr>
        <w:rPr>
          <w:rFonts w:ascii="Arial" w:hAnsi="Arial" w:cs="Arial"/>
          <w:sz w:val="24"/>
          <w:szCs w:val="24"/>
        </w:rPr>
      </w:pPr>
      <w:r w:rsidRPr="000210B7">
        <w:rPr>
          <w:rFonts w:ascii="Arial" w:hAnsi="Arial" w:cs="Arial"/>
          <w:sz w:val="24"/>
          <w:szCs w:val="24"/>
        </w:rPr>
        <w:t>In the first stage of the product lifestyle products need to be designed to use less material and achieve greater circularity.</w:t>
      </w:r>
      <w:r w:rsidR="001826FC" w:rsidRPr="000210B7">
        <w:rPr>
          <w:rFonts w:ascii="Arial" w:hAnsi="Arial" w:cs="Arial"/>
          <w:sz w:val="24"/>
          <w:szCs w:val="24"/>
        </w:rPr>
        <w:t xml:space="preserve"> This will be achieved by:</w:t>
      </w:r>
    </w:p>
    <w:p w14:paraId="6FCBE905" w14:textId="46AB452E" w:rsidR="001826FC" w:rsidRPr="000210B7" w:rsidRDefault="000210B7" w:rsidP="000210B7">
      <w:pPr>
        <w:pStyle w:val="ListParagraph"/>
        <w:ind w:left="360"/>
        <w:rPr>
          <w:rFonts w:ascii="Arial" w:hAnsi="Arial" w:cs="Arial"/>
          <w:sz w:val="24"/>
          <w:szCs w:val="24"/>
        </w:rPr>
      </w:pPr>
      <w:r>
        <w:rPr>
          <w:rFonts w:ascii="Arial" w:hAnsi="Arial" w:cs="Arial"/>
          <w:sz w:val="24"/>
          <w:szCs w:val="24"/>
        </w:rPr>
        <w:t>I</w:t>
      </w:r>
      <w:r w:rsidR="001826FC" w:rsidRPr="000210B7">
        <w:rPr>
          <w:rFonts w:ascii="Arial" w:hAnsi="Arial" w:cs="Arial"/>
          <w:sz w:val="24"/>
          <w:szCs w:val="24"/>
        </w:rPr>
        <w:t>nvoking the ‘polluter pays’ principle and extending producer responsibility for packaging, ensuring that producers pay the full net costs of managing packaging waste at end of life</w:t>
      </w:r>
    </w:p>
    <w:p w14:paraId="2EC208AE" w14:textId="7D00C002" w:rsidR="003F66CA" w:rsidRPr="000210B7" w:rsidRDefault="003F66CA" w:rsidP="00FF1452">
      <w:pPr>
        <w:pStyle w:val="ListParagraph"/>
        <w:numPr>
          <w:ilvl w:val="0"/>
          <w:numId w:val="18"/>
        </w:numPr>
        <w:rPr>
          <w:rFonts w:ascii="Arial" w:hAnsi="Arial" w:cs="Arial"/>
          <w:sz w:val="24"/>
          <w:szCs w:val="24"/>
        </w:rPr>
      </w:pPr>
      <w:r w:rsidRPr="000210B7">
        <w:rPr>
          <w:rFonts w:ascii="Arial" w:hAnsi="Arial" w:cs="Arial"/>
          <w:sz w:val="24"/>
          <w:szCs w:val="24"/>
        </w:rPr>
        <w:t>Subject to consultation end of life may include-collection, recycling, disposal, reduction of littering and fly-tipping, communications, data collection and reporting, compliance monitoring and enforcement</w:t>
      </w:r>
    </w:p>
    <w:p w14:paraId="20D3048A" w14:textId="68C317E6" w:rsidR="003F66CA" w:rsidRPr="000210B7" w:rsidRDefault="003F66CA" w:rsidP="00FF1452">
      <w:pPr>
        <w:pStyle w:val="ListParagraph"/>
        <w:numPr>
          <w:ilvl w:val="0"/>
          <w:numId w:val="18"/>
        </w:numPr>
        <w:rPr>
          <w:rFonts w:ascii="Arial" w:hAnsi="Arial" w:cs="Arial"/>
          <w:sz w:val="24"/>
          <w:szCs w:val="24"/>
        </w:rPr>
      </w:pPr>
      <w:r w:rsidRPr="000210B7">
        <w:rPr>
          <w:rFonts w:ascii="Arial" w:hAnsi="Arial" w:cs="Arial"/>
          <w:sz w:val="24"/>
          <w:szCs w:val="24"/>
        </w:rPr>
        <w:t>Collection of a nationally agreed set of packaging materials for recycling, adoption of minimum service standards and delivery of good quality recyclate</w:t>
      </w:r>
    </w:p>
    <w:p w14:paraId="3BB707AC" w14:textId="4A423681" w:rsidR="001826FC" w:rsidRPr="000210B7" w:rsidRDefault="000210B7" w:rsidP="00FF1452">
      <w:pPr>
        <w:pStyle w:val="ListParagraph"/>
        <w:numPr>
          <w:ilvl w:val="0"/>
          <w:numId w:val="18"/>
        </w:numPr>
        <w:rPr>
          <w:rFonts w:ascii="Arial" w:hAnsi="Arial" w:cs="Arial"/>
          <w:sz w:val="24"/>
          <w:szCs w:val="24"/>
        </w:rPr>
      </w:pPr>
      <w:r>
        <w:rPr>
          <w:rFonts w:ascii="Arial" w:hAnsi="Arial" w:cs="Arial"/>
          <w:sz w:val="24"/>
          <w:szCs w:val="24"/>
        </w:rPr>
        <w:t>R</w:t>
      </w:r>
      <w:r w:rsidR="001826FC" w:rsidRPr="000210B7">
        <w:rPr>
          <w:rFonts w:ascii="Arial" w:hAnsi="Arial" w:cs="Arial"/>
          <w:sz w:val="24"/>
          <w:szCs w:val="24"/>
        </w:rPr>
        <w:t>eviewing the effectiveness of legislation designed to minimise packaging and encourage design for greater reuse and recycling</w:t>
      </w:r>
    </w:p>
    <w:p w14:paraId="4AE5954D" w14:textId="7E29AE13" w:rsidR="0045770E" w:rsidRPr="000210B7" w:rsidRDefault="0045770E" w:rsidP="00FF1452">
      <w:pPr>
        <w:pStyle w:val="ListParagraph"/>
        <w:numPr>
          <w:ilvl w:val="0"/>
          <w:numId w:val="18"/>
        </w:numPr>
        <w:rPr>
          <w:rFonts w:ascii="Arial" w:hAnsi="Arial" w:cs="Arial"/>
          <w:sz w:val="24"/>
          <w:szCs w:val="24"/>
        </w:rPr>
      </w:pPr>
      <w:r w:rsidRPr="000210B7">
        <w:rPr>
          <w:rFonts w:ascii="Arial" w:hAnsi="Arial" w:cs="Arial"/>
          <w:sz w:val="24"/>
          <w:szCs w:val="24"/>
        </w:rPr>
        <w:t xml:space="preserve">EPR will potentially be harnessed for other waste streams such as </w:t>
      </w:r>
      <w:r w:rsidR="00A03580" w:rsidRPr="000210B7">
        <w:rPr>
          <w:rFonts w:ascii="Arial" w:hAnsi="Arial" w:cs="Arial"/>
          <w:sz w:val="24"/>
          <w:szCs w:val="24"/>
        </w:rPr>
        <w:t>textiles</w:t>
      </w:r>
      <w:r w:rsidRPr="000210B7">
        <w:rPr>
          <w:rFonts w:ascii="Arial" w:hAnsi="Arial" w:cs="Arial"/>
          <w:sz w:val="24"/>
          <w:szCs w:val="24"/>
        </w:rPr>
        <w:t>, bulky waste, construction/demolition materials,</w:t>
      </w:r>
      <w:r w:rsidR="00A03580" w:rsidRPr="000210B7">
        <w:rPr>
          <w:rFonts w:ascii="Arial" w:hAnsi="Arial" w:cs="Arial"/>
          <w:sz w:val="24"/>
          <w:szCs w:val="24"/>
        </w:rPr>
        <w:t xml:space="preserve"> vehicle tyres and fishing gear</w:t>
      </w:r>
    </w:p>
    <w:p w14:paraId="344CB788" w14:textId="5963C4BA" w:rsidR="00A03580" w:rsidRPr="000210B7" w:rsidRDefault="00A03580" w:rsidP="00FF1452">
      <w:pPr>
        <w:pStyle w:val="ListParagraph"/>
        <w:numPr>
          <w:ilvl w:val="0"/>
          <w:numId w:val="18"/>
        </w:numPr>
        <w:rPr>
          <w:rFonts w:ascii="Arial" w:hAnsi="Arial" w:cs="Arial"/>
          <w:sz w:val="24"/>
          <w:szCs w:val="24"/>
        </w:rPr>
      </w:pPr>
      <w:r w:rsidRPr="000210B7">
        <w:rPr>
          <w:rFonts w:ascii="Arial" w:hAnsi="Arial" w:cs="Arial"/>
          <w:sz w:val="24"/>
          <w:szCs w:val="24"/>
        </w:rPr>
        <w:t>Stimulating demand for recycled plastic by introducing a tax on plastic packaging with less than 30% recycled plastic</w:t>
      </w:r>
    </w:p>
    <w:p w14:paraId="53E027CD" w14:textId="1079723D" w:rsidR="00A03580" w:rsidRPr="000210B7" w:rsidRDefault="00A03580" w:rsidP="00FF1452">
      <w:pPr>
        <w:pStyle w:val="ListParagraph"/>
        <w:numPr>
          <w:ilvl w:val="0"/>
          <w:numId w:val="18"/>
        </w:numPr>
        <w:rPr>
          <w:rFonts w:ascii="Arial" w:hAnsi="Arial" w:cs="Arial"/>
          <w:sz w:val="24"/>
          <w:szCs w:val="24"/>
        </w:rPr>
      </w:pPr>
      <w:r w:rsidRPr="000210B7">
        <w:rPr>
          <w:rFonts w:ascii="Arial" w:hAnsi="Arial" w:cs="Arial"/>
          <w:sz w:val="24"/>
          <w:szCs w:val="24"/>
        </w:rPr>
        <w:t>Resource efficient distribution including incentivising reverse logistics and back-hauling of packaging waste</w:t>
      </w:r>
    </w:p>
    <w:p w14:paraId="1BD333DD" w14:textId="77777777" w:rsidR="00A03580" w:rsidRPr="000210B7" w:rsidRDefault="00A03580" w:rsidP="00A03580">
      <w:pPr>
        <w:rPr>
          <w:rFonts w:ascii="Arial" w:hAnsi="Arial" w:cs="Arial"/>
          <w:sz w:val="24"/>
          <w:szCs w:val="24"/>
        </w:rPr>
      </w:pPr>
    </w:p>
    <w:p w14:paraId="58A957F4" w14:textId="5DF9261A" w:rsidR="00A03580" w:rsidRPr="000210B7" w:rsidRDefault="00A03580" w:rsidP="00A03580">
      <w:pPr>
        <w:rPr>
          <w:rFonts w:ascii="Arial" w:hAnsi="Arial" w:cs="Arial"/>
          <w:b/>
          <w:sz w:val="24"/>
          <w:szCs w:val="24"/>
        </w:rPr>
      </w:pPr>
      <w:r w:rsidRPr="000210B7">
        <w:rPr>
          <w:rFonts w:ascii="Arial" w:hAnsi="Arial" w:cs="Arial"/>
          <w:b/>
          <w:sz w:val="24"/>
          <w:szCs w:val="24"/>
        </w:rPr>
        <w:t>Chapter 2: Helping Consumers Take More Considered Action</w:t>
      </w:r>
    </w:p>
    <w:p w14:paraId="73A00BFF" w14:textId="77777777" w:rsidR="00A03580" w:rsidRPr="000210B7" w:rsidRDefault="00A03580" w:rsidP="00A03580">
      <w:pPr>
        <w:rPr>
          <w:rFonts w:ascii="Arial" w:hAnsi="Arial" w:cs="Arial"/>
          <w:b/>
          <w:sz w:val="24"/>
          <w:szCs w:val="24"/>
        </w:rPr>
      </w:pPr>
    </w:p>
    <w:p w14:paraId="3A37A603" w14:textId="306A2DC0" w:rsidR="00A03580" w:rsidRPr="000210B7" w:rsidRDefault="00134A9D" w:rsidP="00A03580">
      <w:pPr>
        <w:rPr>
          <w:rFonts w:ascii="Arial" w:hAnsi="Arial" w:cs="Arial"/>
          <w:sz w:val="24"/>
          <w:szCs w:val="24"/>
        </w:rPr>
      </w:pPr>
      <w:r w:rsidRPr="000210B7">
        <w:rPr>
          <w:rFonts w:ascii="Arial" w:hAnsi="Arial" w:cs="Arial"/>
          <w:sz w:val="24"/>
          <w:szCs w:val="24"/>
        </w:rPr>
        <w:t>A range of policies to help consumers identify and access more sustainable products, and extend the lives of them when they do:</w:t>
      </w:r>
    </w:p>
    <w:p w14:paraId="5F71EBA6" w14:textId="4F910514" w:rsidR="00134A9D" w:rsidRPr="000210B7" w:rsidRDefault="00134A9D" w:rsidP="00134A9D">
      <w:pPr>
        <w:pStyle w:val="ListParagraph"/>
        <w:numPr>
          <w:ilvl w:val="0"/>
          <w:numId w:val="19"/>
        </w:numPr>
        <w:rPr>
          <w:rFonts w:ascii="Arial" w:hAnsi="Arial" w:cs="Arial"/>
          <w:sz w:val="24"/>
          <w:szCs w:val="24"/>
        </w:rPr>
      </w:pPr>
      <w:r w:rsidRPr="000210B7">
        <w:rPr>
          <w:rFonts w:ascii="Arial" w:hAnsi="Arial" w:cs="Arial"/>
          <w:sz w:val="24"/>
          <w:szCs w:val="24"/>
        </w:rPr>
        <w:t>Incentivise consumers to purchase sustainably</w:t>
      </w:r>
    </w:p>
    <w:p w14:paraId="193634B7" w14:textId="68067373" w:rsidR="00134A9D" w:rsidRPr="000210B7" w:rsidRDefault="00134A9D" w:rsidP="00134A9D">
      <w:pPr>
        <w:pStyle w:val="ListParagraph"/>
        <w:numPr>
          <w:ilvl w:val="0"/>
          <w:numId w:val="19"/>
        </w:numPr>
        <w:rPr>
          <w:rFonts w:ascii="Arial" w:hAnsi="Arial" w:cs="Arial"/>
          <w:sz w:val="24"/>
          <w:szCs w:val="24"/>
        </w:rPr>
      </w:pPr>
      <w:r w:rsidRPr="000210B7">
        <w:rPr>
          <w:rFonts w:ascii="Arial" w:hAnsi="Arial" w:cs="Arial"/>
          <w:sz w:val="24"/>
          <w:szCs w:val="24"/>
        </w:rPr>
        <w:lastRenderedPageBreak/>
        <w:t>Provide consumers with better information on the sustainability of their purchases</w:t>
      </w:r>
    </w:p>
    <w:p w14:paraId="01D1C886" w14:textId="2EF6D82C" w:rsidR="00134A9D" w:rsidRPr="000210B7" w:rsidRDefault="00134A9D" w:rsidP="00134A9D">
      <w:pPr>
        <w:pStyle w:val="ListParagraph"/>
        <w:numPr>
          <w:ilvl w:val="0"/>
          <w:numId w:val="19"/>
        </w:numPr>
        <w:rPr>
          <w:rFonts w:ascii="Arial" w:hAnsi="Arial" w:cs="Arial"/>
          <w:sz w:val="24"/>
          <w:szCs w:val="24"/>
        </w:rPr>
      </w:pPr>
      <w:r w:rsidRPr="000210B7">
        <w:rPr>
          <w:rFonts w:ascii="Arial" w:hAnsi="Arial" w:cs="Arial"/>
          <w:sz w:val="24"/>
          <w:szCs w:val="24"/>
        </w:rPr>
        <w:t>Ban plastic products where there is a clear case for it and alternatives exist</w:t>
      </w:r>
    </w:p>
    <w:p w14:paraId="5FCBF806" w14:textId="4678CAAA" w:rsidR="00134A9D" w:rsidRPr="000210B7" w:rsidRDefault="00134A9D" w:rsidP="00134A9D">
      <w:pPr>
        <w:pStyle w:val="ListParagraph"/>
        <w:numPr>
          <w:ilvl w:val="0"/>
          <w:numId w:val="19"/>
        </w:numPr>
        <w:rPr>
          <w:rFonts w:ascii="Arial" w:hAnsi="Arial" w:cs="Arial"/>
          <w:sz w:val="24"/>
          <w:szCs w:val="24"/>
        </w:rPr>
      </w:pPr>
      <w:r w:rsidRPr="000210B7">
        <w:rPr>
          <w:rFonts w:ascii="Arial" w:hAnsi="Arial" w:cs="Arial"/>
          <w:sz w:val="24"/>
          <w:szCs w:val="24"/>
        </w:rPr>
        <w:t>Address barriers to reuse</w:t>
      </w:r>
    </w:p>
    <w:p w14:paraId="144392F6" w14:textId="0755EA86" w:rsidR="00523BE9" w:rsidRPr="000210B7" w:rsidRDefault="00523BE9" w:rsidP="00134A9D">
      <w:pPr>
        <w:pStyle w:val="ListParagraph"/>
        <w:numPr>
          <w:ilvl w:val="0"/>
          <w:numId w:val="19"/>
        </w:numPr>
        <w:rPr>
          <w:rFonts w:ascii="Arial" w:hAnsi="Arial" w:cs="Arial"/>
          <w:sz w:val="24"/>
          <w:szCs w:val="24"/>
        </w:rPr>
      </w:pPr>
      <w:r w:rsidRPr="000210B7">
        <w:rPr>
          <w:rFonts w:ascii="Arial" w:hAnsi="Arial" w:cs="Arial"/>
          <w:sz w:val="24"/>
          <w:szCs w:val="24"/>
        </w:rPr>
        <w:t>Amend waste regulations so that Household Waste Recycling Centres perform a more effective role in resource efficiency, for example by clarifying the duty as to re-use. We will explore further measures such as setting reuse targets for local authorities or requiring reporting to encourage provision of reuse facilities.</w:t>
      </w:r>
    </w:p>
    <w:p w14:paraId="1F7DDE1E" w14:textId="7BC27116" w:rsidR="00134A9D" w:rsidRPr="000210B7" w:rsidRDefault="00134A9D" w:rsidP="00134A9D">
      <w:pPr>
        <w:pStyle w:val="ListParagraph"/>
        <w:numPr>
          <w:ilvl w:val="0"/>
          <w:numId w:val="19"/>
        </w:numPr>
        <w:rPr>
          <w:rFonts w:ascii="Arial" w:hAnsi="Arial" w:cs="Arial"/>
          <w:sz w:val="24"/>
          <w:szCs w:val="24"/>
        </w:rPr>
      </w:pPr>
      <w:r w:rsidRPr="000210B7">
        <w:rPr>
          <w:rFonts w:ascii="Arial" w:hAnsi="Arial" w:cs="Arial"/>
          <w:sz w:val="24"/>
          <w:szCs w:val="24"/>
        </w:rPr>
        <w:t>Support the market for remanufactured goods</w:t>
      </w:r>
    </w:p>
    <w:p w14:paraId="0612D0C1" w14:textId="1ADF26D3" w:rsidR="00523BE9" w:rsidRPr="000210B7" w:rsidRDefault="00523BE9" w:rsidP="00134A9D">
      <w:pPr>
        <w:pStyle w:val="ListParagraph"/>
        <w:numPr>
          <w:ilvl w:val="0"/>
          <w:numId w:val="19"/>
        </w:numPr>
        <w:rPr>
          <w:rFonts w:ascii="Arial" w:hAnsi="Arial" w:cs="Arial"/>
          <w:sz w:val="24"/>
          <w:szCs w:val="24"/>
        </w:rPr>
      </w:pPr>
      <w:r w:rsidRPr="000210B7">
        <w:rPr>
          <w:rFonts w:ascii="Arial" w:hAnsi="Arial" w:cs="Arial"/>
          <w:sz w:val="24"/>
          <w:szCs w:val="24"/>
        </w:rPr>
        <w:t xml:space="preserve">Supporting large-scale reuse and repair through national planning policy </w:t>
      </w:r>
    </w:p>
    <w:p w14:paraId="6D794BEE" w14:textId="73F944A7" w:rsidR="00134A9D" w:rsidRPr="000210B7" w:rsidRDefault="00134A9D" w:rsidP="00134A9D">
      <w:pPr>
        <w:pStyle w:val="ListParagraph"/>
        <w:numPr>
          <w:ilvl w:val="0"/>
          <w:numId w:val="19"/>
        </w:numPr>
        <w:rPr>
          <w:rFonts w:ascii="Arial" w:hAnsi="Arial" w:cs="Arial"/>
          <w:sz w:val="24"/>
          <w:szCs w:val="24"/>
        </w:rPr>
      </w:pPr>
      <w:r w:rsidRPr="000210B7">
        <w:rPr>
          <w:rFonts w:ascii="Arial" w:hAnsi="Arial" w:cs="Arial"/>
          <w:sz w:val="24"/>
          <w:szCs w:val="24"/>
        </w:rPr>
        <w:t>Encourage appropriate disposal of used products</w:t>
      </w:r>
    </w:p>
    <w:p w14:paraId="7DE134A8" w14:textId="054B79D4" w:rsidR="00523BE9" w:rsidRPr="000210B7" w:rsidRDefault="00523BE9" w:rsidP="00134A9D">
      <w:pPr>
        <w:pStyle w:val="ListParagraph"/>
        <w:numPr>
          <w:ilvl w:val="0"/>
          <w:numId w:val="19"/>
        </w:numPr>
        <w:rPr>
          <w:rFonts w:ascii="Arial" w:hAnsi="Arial" w:cs="Arial"/>
          <w:sz w:val="24"/>
          <w:szCs w:val="24"/>
        </w:rPr>
      </w:pPr>
      <w:r w:rsidRPr="000210B7">
        <w:rPr>
          <w:rFonts w:ascii="Arial" w:hAnsi="Arial" w:cs="Arial"/>
          <w:sz w:val="24"/>
          <w:szCs w:val="24"/>
        </w:rPr>
        <w:t>Introducing a Deposit Return Scheme (DRS) for single use drinks containers, subject to consultation</w:t>
      </w:r>
    </w:p>
    <w:p w14:paraId="43AE003A" w14:textId="1A44A5CB" w:rsidR="00523BE9" w:rsidRPr="000210B7" w:rsidRDefault="00523BE9" w:rsidP="00134A9D">
      <w:pPr>
        <w:pStyle w:val="ListParagraph"/>
        <w:numPr>
          <w:ilvl w:val="0"/>
          <w:numId w:val="19"/>
        </w:numPr>
        <w:rPr>
          <w:rFonts w:ascii="Arial" w:hAnsi="Arial" w:cs="Arial"/>
          <w:sz w:val="24"/>
          <w:szCs w:val="24"/>
        </w:rPr>
      </w:pPr>
      <w:r w:rsidRPr="000210B7">
        <w:rPr>
          <w:rFonts w:ascii="Arial" w:hAnsi="Arial" w:cs="Arial"/>
          <w:sz w:val="24"/>
          <w:szCs w:val="24"/>
        </w:rPr>
        <w:t>Developing measures to reduce the environmental impacts of disposable cups</w:t>
      </w:r>
    </w:p>
    <w:p w14:paraId="22336081" w14:textId="296E5B17" w:rsidR="00134A9D" w:rsidRPr="000210B7" w:rsidRDefault="00523BE9" w:rsidP="00134A9D">
      <w:pPr>
        <w:pStyle w:val="ListParagraph"/>
        <w:numPr>
          <w:ilvl w:val="0"/>
          <w:numId w:val="19"/>
        </w:numPr>
        <w:rPr>
          <w:rFonts w:ascii="Arial" w:hAnsi="Arial" w:cs="Arial"/>
          <w:sz w:val="24"/>
          <w:szCs w:val="24"/>
        </w:rPr>
      </w:pPr>
      <w:r w:rsidRPr="000210B7">
        <w:rPr>
          <w:rFonts w:ascii="Arial" w:hAnsi="Arial" w:cs="Arial"/>
          <w:sz w:val="24"/>
          <w:szCs w:val="24"/>
        </w:rPr>
        <w:t>More sustainable government procurement – promotion of ‘Balanced Scorecard’ across the public sector</w:t>
      </w:r>
    </w:p>
    <w:p w14:paraId="70E6A9ED" w14:textId="77777777" w:rsidR="00530506" w:rsidRPr="000210B7" w:rsidRDefault="00530506" w:rsidP="00530506">
      <w:pPr>
        <w:rPr>
          <w:rFonts w:ascii="Arial" w:hAnsi="Arial" w:cs="Arial"/>
          <w:sz w:val="24"/>
          <w:szCs w:val="24"/>
        </w:rPr>
      </w:pPr>
    </w:p>
    <w:p w14:paraId="3016B7D4" w14:textId="072152A9" w:rsidR="00530506" w:rsidRPr="000210B7" w:rsidRDefault="00530506" w:rsidP="00530506">
      <w:pPr>
        <w:rPr>
          <w:rFonts w:ascii="Arial" w:hAnsi="Arial" w:cs="Arial"/>
          <w:b/>
          <w:sz w:val="24"/>
          <w:szCs w:val="24"/>
        </w:rPr>
      </w:pPr>
      <w:r w:rsidRPr="000210B7">
        <w:rPr>
          <w:rFonts w:ascii="Arial" w:hAnsi="Arial" w:cs="Arial"/>
          <w:b/>
          <w:sz w:val="24"/>
          <w:szCs w:val="24"/>
        </w:rPr>
        <w:t>Chapter 3: Recovering Resources and Managing Waste</w:t>
      </w:r>
    </w:p>
    <w:p w14:paraId="0317218A" w14:textId="51801EAE" w:rsidR="00523BE9" w:rsidRPr="000210B7" w:rsidRDefault="00530506" w:rsidP="00523BE9">
      <w:pPr>
        <w:rPr>
          <w:rFonts w:ascii="Arial" w:hAnsi="Arial" w:cs="Arial"/>
          <w:sz w:val="24"/>
          <w:szCs w:val="24"/>
        </w:rPr>
      </w:pPr>
      <w:r w:rsidRPr="000210B7">
        <w:rPr>
          <w:rFonts w:ascii="Arial" w:hAnsi="Arial" w:cs="Arial"/>
          <w:sz w:val="24"/>
          <w:szCs w:val="24"/>
        </w:rPr>
        <w:t>(see above)</w:t>
      </w:r>
    </w:p>
    <w:p w14:paraId="7D341114" w14:textId="77777777" w:rsidR="00530506" w:rsidRPr="000210B7" w:rsidRDefault="00530506" w:rsidP="00523BE9">
      <w:pPr>
        <w:rPr>
          <w:rFonts w:ascii="Arial" w:hAnsi="Arial" w:cs="Arial"/>
          <w:sz w:val="24"/>
          <w:szCs w:val="24"/>
        </w:rPr>
      </w:pPr>
    </w:p>
    <w:p w14:paraId="3B25E123" w14:textId="068E68FA" w:rsidR="00530506" w:rsidRPr="000210B7" w:rsidRDefault="00530506" w:rsidP="00523BE9">
      <w:pPr>
        <w:rPr>
          <w:rFonts w:ascii="Arial" w:hAnsi="Arial" w:cs="Arial"/>
          <w:b/>
          <w:sz w:val="24"/>
          <w:szCs w:val="24"/>
        </w:rPr>
      </w:pPr>
      <w:r w:rsidRPr="000210B7">
        <w:rPr>
          <w:rFonts w:ascii="Arial" w:hAnsi="Arial" w:cs="Arial"/>
          <w:b/>
          <w:sz w:val="24"/>
          <w:szCs w:val="24"/>
        </w:rPr>
        <w:t>Chapter 4: Tackling Waste Crime</w:t>
      </w:r>
    </w:p>
    <w:p w14:paraId="205E00AF" w14:textId="77777777" w:rsidR="00530506" w:rsidRPr="000210B7" w:rsidRDefault="00530506" w:rsidP="00523BE9">
      <w:pPr>
        <w:rPr>
          <w:rFonts w:ascii="Arial" w:hAnsi="Arial" w:cs="Arial"/>
          <w:b/>
          <w:sz w:val="24"/>
          <w:szCs w:val="24"/>
        </w:rPr>
      </w:pPr>
    </w:p>
    <w:p w14:paraId="67C3B4B0" w14:textId="23C5BB99" w:rsidR="00C207A7" w:rsidRPr="000210B7" w:rsidRDefault="008A389D" w:rsidP="00523BE9">
      <w:pPr>
        <w:rPr>
          <w:rFonts w:ascii="Arial" w:hAnsi="Arial" w:cs="Arial"/>
          <w:sz w:val="24"/>
          <w:szCs w:val="24"/>
        </w:rPr>
      </w:pPr>
      <w:r w:rsidRPr="000210B7">
        <w:rPr>
          <w:rFonts w:ascii="Arial" w:hAnsi="Arial" w:cs="Arial"/>
          <w:sz w:val="24"/>
          <w:szCs w:val="24"/>
        </w:rPr>
        <w:t xml:space="preserve">There has been an increase in waste crime. </w:t>
      </w:r>
      <w:r w:rsidR="00530506" w:rsidRPr="000210B7">
        <w:rPr>
          <w:rFonts w:ascii="Arial" w:hAnsi="Arial" w:cs="Arial"/>
          <w:sz w:val="24"/>
          <w:szCs w:val="24"/>
        </w:rPr>
        <w:t xml:space="preserve">The </w:t>
      </w:r>
      <w:r w:rsidR="00C238DC" w:rsidRPr="000210B7">
        <w:rPr>
          <w:rFonts w:ascii="Arial" w:hAnsi="Arial" w:cs="Arial"/>
          <w:sz w:val="24"/>
          <w:szCs w:val="24"/>
        </w:rPr>
        <w:t>government’s</w:t>
      </w:r>
      <w:r w:rsidR="00530506" w:rsidRPr="000210B7">
        <w:rPr>
          <w:rFonts w:ascii="Arial" w:hAnsi="Arial" w:cs="Arial"/>
          <w:sz w:val="24"/>
          <w:szCs w:val="24"/>
        </w:rPr>
        <w:t xml:space="preserve"> ambition is to eliminate crime and poor performance in the waste s</w:t>
      </w:r>
      <w:r w:rsidR="00C207A7" w:rsidRPr="000210B7">
        <w:rPr>
          <w:rFonts w:ascii="Arial" w:hAnsi="Arial" w:cs="Arial"/>
          <w:sz w:val="24"/>
          <w:szCs w:val="24"/>
        </w:rPr>
        <w:t>ector:</w:t>
      </w:r>
    </w:p>
    <w:p w14:paraId="0B66F4BD" w14:textId="49E20E7F" w:rsidR="00C207A7" w:rsidRPr="000210B7" w:rsidRDefault="00C207A7" w:rsidP="00C238DC">
      <w:pPr>
        <w:pStyle w:val="Default"/>
        <w:numPr>
          <w:ilvl w:val="0"/>
          <w:numId w:val="29"/>
        </w:numPr>
        <w:spacing w:after="100" w:afterAutospacing="1"/>
        <w:rPr>
          <w:rFonts w:ascii="Arial" w:hAnsi="Arial" w:cs="Arial"/>
        </w:rPr>
      </w:pPr>
      <w:r w:rsidRPr="000210B7">
        <w:rPr>
          <w:rFonts w:ascii="Arial" w:hAnsi="Arial" w:cs="Arial"/>
          <w:bCs/>
        </w:rPr>
        <w:t>Improve the transportation, management and description of waste by reforming existing regulations</w:t>
      </w:r>
    </w:p>
    <w:p w14:paraId="1B27E9A7" w14:textId="28A8920C" w:rsidR="00C207A7" w:rsidRPr="000210B7" w:rsidRDefault="00C207A7" w:rsidP="00C238DC">
      <w:pPr>
        <w:pStyle w:val="Default"/>
        <w:numPr>
          <w:ilvl w:val="0"/>
          <w:numId w:val="29"/>
        </w:numPr>
        <w:rPr>
          <w:rFonts w:ascii="Arial" w:hAnsi="Arial" w:cs="Arial"/>
        </w:rPr>
      </w:pPr>
      <w:r w:rsidRPr="000210B7">
        <w:rPr>
          <w:rFonts w:ascii="Arial" w:hAnsi="Arial" w:cs="Arial"/>
          <w:bCs/>
        </w:rPr>
        <w:t>Strengthen intelligence sharing and engagement to tackle illegal activity –including create a fly tipping tool kit and encouraging local au</w:t>
      </w:r>
      <w:r w:rsidR="00482BB9" w:rsidRPr="000210B7">
        <w:rPr>
          <w:rFonts w:ascii="Arial" w:hAnsi="Arial" w:cs="Arial"/>
          <w:bCs/>
        </w:rPr>
        <w:t>thorities to set up and run effective fly tipping partnerships</w:t>
      </w:r>
    </w:p>
    <w:p w14:paraId="550D4259" w14:textId="0052EAEF" w:rsidR="00C207A7" w:rsidRPr="000210B7" w:rsidRDefault="00C207A7" w:rsidP="00C238DC">
      <w:pPr>
        <w:pStyle w:val="Default"/>
        <w:numPr>
          <w:ilvl w:val="0"/>
          <w:numId w:val="29"/>
        </w:numPr>
        <w:rPr>
          <w:rFonts w:ascii="Arial" w:hAnsi="Arial" w:cs="Arial"/>
        </w:rPr>
      </w:pPr>
      <w:r w:rsidRPr="000210B7">
        <w:rPr>
          <w:rFonts w:ascii="Arial" w:hAnsi="Arial" w:cs="Arial"/>
          <w:bCs/>
        </w:rPr>
        <w:t>Prevent illegal activity being hidden through waste exemptions by reforming the existing regime</w:t>
      </w:r>
    </w:p>
    <w:p w14:paraId="3BFDB5B9" w14:textId="080B7DFD" w:rsidR="00C207A7" w:rsidRPr="000210B7" w:rsidRDefault="00C207A7" w:rsidP="00C238DC">
      <w:pPr>
        <w:pStyle w:val="Default"/>
        <w:numPr>
          <w:ilvl w:val="0"/>
          <w:numId w:val="29"/>
        </w:numPr>
        <w:rPr>
          <w:rFonts w:ascii="Arial" w:hAnsi="Arial" w:cs="Arial"/>
        </w:rPr>
      </w:pPr>
      <w:r w:rsidRPr="000210B7">
        <w:rPr>
          <w:rFonts w:ascii="Arial" w:hAnsi="Arial" w:cs="Arial"/>
          <w:bCs/>
        </w:rPr>
        <w:t>Mandate the digital recording of waste movements, subject to consultation</w:t>
      </w:r>
    </w:p>
    <w:p w14:paraId="33E7C874" w14:textId="3BECF800" w:rsidR="00C207A7" w:rsidRPr="000210B7" w:rsidRDefault="00C207A7" w:rsidP="00C238DC">
      <w:pPr>
        <w:pStyle w:val="Default"/>
        <w:numPr>
          <w:ilvl w:val="0"/>
          <w:numId w:val="29"/>
        </w:numPr>
        <w:rPr>
          <w:rFonts w:ascii="Arial" w:hAnsi="Arial" w:cs="Arial"/>
        </w:rPr>
      </w:pPr>
      <w:r w:rsidRPr="000210B7">
        <w:rPr>
          <w:rFonts w:ascii="Arial" w:hAnsi="Arial" w:cs="Arial"/>
          <w:bCs/>
        </w:rPr>
        <w:t>Create a Joint Unit for Waste Crime</w:t>
      </w:r>
    </w:p>
    <w:p w14:paraId="015F3756" w14:textId="7CF93D4B" w:rsidR="00C207A7" w:rsidRPr="000210B7" w:rsidRDefault="00C207A7" w:rsidP="00C238DC">
      <w:pPr>
        <w:pStyle w:val="Default"/>
        <w:numPr>
          <w:ilvl w:val="0"/>
          <w:numId w:val="29"/>
        </w:numPr>
        <w:rPr>
          <w:rFonts w:ascii="Arial" w:hAnsi="Arial" w:cs="Arial"/>
        </w:rPr>
      </w:pPr>
      <w:r w:rsidRPr="000210B7">
        <w:rPr>
          <w:rFonts w:ascii="Arial" w:hAnsi="Arial" w:cs="Arial"/>
          <w:bCs/>
        </w:rPr>
        <w:t xml:space="preserve">Toughen penalties for waste criminals </w:t>
      </w:r>
      <w:r w:rsidR="00482BB9" w:rsidRPr="000210B7">
        <w:rPr>
          <w:rFonts w:ascii="Arial" w:hAnsi="Arial" w:cs="Arial"/>
          <w:bCs/>
        </w:rPr>
        <w:t>– helping local authorities improve the quality of cases</w:t>
      </w:r>
    </w:p>
    <w:p w14:paraId="3F6A5933" w14:textId="3710A9FC" w:rsidR="00C207A7" w:rsidRPr="000210B7" w:rsidRDefault="00C207A7" w:rsidP="00C238DC">
      <w:pPr>
        <w:pStyle w:val="Default"/>
        <w:numPr>
          <w:ilvl w:val="0"/>
          <w:numId w:val="29"/>
        </w:numPr>
        <w:spacing w:after="147"/>
        <w:rPr>
          <w:rFonts w:ascii="Arial" w:hAnsi="Arial" w:cs="Arial"/>
        </w:rPr>
      </w:pPr>
      <w:r w:rsidRPr="000210B7">
        <w:rPr>
          <w:rFonts w:ascii="Arial" w:hAnsi="Arial" w:cs="Arial"/>
          <w:bCs/>
        </w:rPr>
        <w:t>Increase awareness of waste regulations and publicise positive work of enforcement bodies as they tackle waste crime</w:t>
      </w:r>
      <w:r w:rsidR="00482BB9" w:rsidRPr="000210B7">
        <w:rPr>
          <w:rFonts w:ascii="Arial" w:hAnsi="Arial" w:cs="Arial"/>
          <w:bCs/>
        </w:rPr>
        <w:t xml:space="preserve"> – supporting local authorities to increase householders awareness of their duty of care</w:t>
      </w:r>
    </w:p>
    <w:p w14:paraId="0D5B16B9" w14:textId="33ED2205" w:rsidR="00C207A7" w:rsidRPr="000210B7" w:rsidRDefault="00482BB9" w:rsidP="00482BB9">
      <w:pPr>
        <w:rPr>
          <w:rFonts w:ascii="Arial" w:hAnsi="Arial" w:cs="Arial"/>
          <w:b/>
          <w:sz w:val="24"/>
          <w:szCs w:val="24"/>
        </w:rPr>
      </w:pPr>
      <w:r w:rsidRPr="000210B7">
        <w:rPr>
          <w:rFonts w:ascii="Arial" w:hAnsi="Arial" w:cs="Arial"/>
          <w:b/>
          <w:sz w:val="24"/>
          <w:szCs w:val="24"/>
        </w:rPr>
        <w:t>Chapter 5: Enough is Enough – Cutting Down on Food Waste</w:t>
      </w:r>
    </w:p>
    <w:p w14:paraId="2A0243BB" w14:textId="77777777" w:rsidR="00482BB9" w:rsidRPr="000210B7" w:rsidRDefault="00482BB9" w:rsidP="00482BB9">
      <w:pPr>
        <w:rPr>
          <w:rFonts w:ascii="Arial" w:hAnsi="Arial" w:cs="Arial"/>
          <w:b/>
          <w:sz w:val="24"/>
          <w:szCs w:val="24"/>
        </w:rPr>
      </w:pPr>
    </w:p>
    <w:p w14:paraId="56A0F0D8" w14:textId="3BE6AD92" w:rsidR="000D0839" w:rsidRPr="00C238DC" w:rsidRDefault="000D0839" w:rsidP="00C238DC">
      <w:pPr>
        <w:rPr>
          <w:rFonts w:ascii="Arial" w:hAnsi="Arial" w:cs="Arial"/>
          <w:sz w:val="24"/>
          <w:szCs w:val="24"/>
        </w:rPr>
      </w:pPr>
      <w:r w:rsidRPr="000210B7">
        <w:rPr>
          <w:rFonts w:ascii="Arial" w:hAnsi="Arial" w:cs="Arial"/>
          <w:sz w:val="24"/>
          <w:szCs w:val="24"/>
        </w:rPr>
        <w:t>This chapter focuses on working with businesses, charities and citizens to focus on how we create less food waste:</w:t>
      </w:r>
    </w:p>
    <w:p w14:paraId="5AA850A8" w14:textId="77777777" w:rsidR="000D0839" w:rsidRPr="000210B7" w:rsidRDefault="000D0839" w:rsidP="00C238DC">
      <w:pPr>
        <w:pStyle w:val="Default"/>
        <w:numPr>
          <w:ilvl w:val="0"/>
          <w:numId w:val="24"/>
        </w:numPr>
        <w:rPr>
          <w:rFonts w:ascii="Arial" w:hAnsi="Arial" w:cs="Arial"/>
        </w:rPr>
      </w:pPr>
      <w:r w:rsidRPr="000210B7">
        <w:rPr>
          <w:rFonts w:ascii="Arial" w:hAnsi="Arial" w:cs="Arial"/>
          <w:bCs/>
        </w:rPr>
        <w:t xml:space="preserve">Reduce food waste through a £15 million pilot fund </w:t>
      </w:r>
    </w:p>
    <w:p w14:paraId="79FD1B80" w14:textId="77777777" w:rsidR="000D0839" w:rsidRPr="000210B7" w:rsidRDefault="000D0839" w:rsidP="00C238DC">
      <w:pPr>
        <w:pStyle w:val="Default"/>
        <w:numPr>
          <w:ilvl w:val="0"/>
          <w:numId w:val="24"/>
        </w:numPr>
        <w:rPr>
          <w:rFonts w:ascii="Arial" w:hAnsi="Arial" w:cs="Arial"/>
        </w:rPr>
      </w:pPr>
      <w:r w:rsidRPr="000210B7">
        <w:rPr>
          <w:rFonts w:ascii="Arial" w:hAnsi="Arial" w:cs="Arial"/>
          <w:bCs/>
        </w:rPr>
        <w:t xml:space="preserve">Consult on annual reporting of food surplus and waste by food businesses </w:t>
      </w:r>
    </w:p>
    <w:p w14:paraId="2307BD27" w14:textId="77777777" w:rsidR="000D0839" w:rsidRPr="000210B7" w:rsidRDefault="000D0839" w:rsidP="00C238DC">
      <w:pPr>
        <w:pStyle w:val="Default"/>
        <w:numPr>
          <w:ilvl w:val="0"/>
          <w:numId w:val="24"/>
        </w:numPr>
        <w:rPr>
          <w:rFonts w:ascii="Arial" w:hAnsi="Arial" w:cs="Arial"/>
        </w:rPr>
      </w:pPr>
      <w:r w:rsidRPr="000210B7">
        <w:rPr>
          <w:rStyle w:val="A11"/>
          <w:rFonts w:ascii="Arial" w:hAnsi="Arial" w:cs="Arial"/>
          <w:b w:val="0"/>
          <w:sz w:val="24"/>
          <w:szCs w:val="24"/>
        </w:rPr>
        <w:t xml:space="preserve"> </w:t>
      </w:r>
      <w:r w:rsidRPr="000210B7">
        <w:rPr>
          <w:rFonts w:ascii="Arial" w:hAnsi="Arial" w:cs="Arial"/>
          <w:bCs/>
        </w:rPr>
        <w:t xml:space="preserve">Consult on legal powers to introduce mandatory targets for food waste prevention </w:t>
      </w:r>
    </w:p>
    <w:p w14:paraId="1F97A387" w14:textId="77777777" w:rsidR="000D0839" w:rsidRPr="000210B7" w:rsidRDefault="000D0839" w:rsidP="00C238DC">
      <w:pPr>
        <w:pStyle w:val="Default"/>
        <w:numPr>
          <w:ilvl w:val="0"/>
          <w:numId w:val="24"/>
        </w:numPr>
        <w:rPr>
          <w:rFonts w:ascii="Arial" w:hAnsi="Arial" w:cs="Arial"/>
        </w:rPr>
      </w:pPr>
      <w:r w:rsidRPr="000210B7">
        <w:rPr>
          <w:rFonts w:ascii="Arial" w:hAnsi="Arial" w:cs="Arial"/>
          <w:bCs/>
        </w:rPr>
        <w:t xml:space="preserve">Publish a new food surplus and waste hierarchy </w:t>
      </w:r>
    </w:p>
    <w:p w14:paraId="6984E0BD" w14:textId="77777777" w:rsidR="000D0839" w:rsidRPr="000210B7" w:rsidRDefault="000D0839" w:rsidP="00C238DC">
      <w:pPr>
        <w:pStyle w:val="Default"/>
        <w:numPr>
          <w:ilvl w:val="0"/>
          <w:numId w:val="24"/>
        </w:numPr>
        <w:rPr>
          <w:rFonts w:ascii="Arial" w:hAnsi="Arial" w:cs="Arial"/>
        </w:rPr>
      </w:pPr>
      <w:r w:rsidRPr="000210B7">
        <w:rPr>
          <w:rStyle w:val="A11"/>
          <w:rFonts w:ascii="Arial" w:hAnsi="Arial" w:cs="Arial"/>
          <w:b w:val="0"/>
          <w:sz w:val="24"/>
          <w:szCs w:val="24"/>
        </w:rPr>
        <w:lastRenderedPageBreak/>
        <w:t xml:space="preserve"> </w:t>
      </w:r>
      <w:r w:rsidRPr="000210B7">
        <w:rPr>
          <w:rFonts w:ascii="Arial" w:hAnsi="Arial" w:cs="Arial"/>
          <w:bCs/>
        </w:rPr>
        <w:t xml:space="preserve">Promote awareness of the issue by appointing a new Food Surplus and Waste Champion </w:t>
      </w:r>
    </w:p>
    <w:p w14:paraId="232D6C08" w14:textId="29AEA693" w:rsidR="000D0839" w:rsidRPr="000210B7" w:rsidRDefault="000D0839" w:rsidP="000D0839">
      <w:pPr>
        <w:pStyle w:val="Default"/>
        <w:numPr>
          <w:ilvl w:val="0"/>
          <w:numId w:val="24"/>
        </w:numPr>
        <w:spacing w:after="147"/>
        <w:rPr>
          <w:rFonts w:ascii="Arial" w:hAnsi="Arial" w:cs="Arial"/>
        </w:rPr>
      </w:pPr>
      <w:r w:rsidRPr="000210B7">
        <w:rPr>
          <w:rFonts w:ascii="Arial" w:hAnsi="Arial" w:cs="Arial"/>
          <w:bCs/>
        </w:rPr>
        <w:t xml:space="preserve">Support cross sector collaboration through the Courtauld 2025 agreement </w:t>
      </w:r>
    </w:p>
    <w:p w14:paraId="15BEA723" w14:textId="0D24FAF3" w:rsidR="000D0839" w:rsidRPr="000210B7" w:rsidRDefault="000D0839" w:rsidP="00482BB9">
      <w:pPr>
        <w:rPr>
          <w:rFonts w:ascii="Arial" w:hAnsi="Arial" w:cs="Arial"/>
          <w:b/>
          <w:sz w:val="24"/>
          <w:szCs w:val="24"/>
        </w:rPr>
      </w:pPr>
      <w:r w:rsidRPr="000210B7">
        <w:rPr>
          <w:rFonts w:ascii="Arial" w:hAnsi="Arial" w:cs="Arial"/>
          <w:b/>
          <w:sz w:val="24"/>
          <w:szCs w:val="24"/>
        </w:rPr>
        <w:t>Chapter 6: Global Britain – International Leadership</w:t>
      </w:r>
    </w:p>
    <w:p w14:paraId="3501479C" w14:textId="77777777" w:rsidR="000D0839" w:rsidRPr="000210B7" w:rsidRDefault="000D0839" w:rsidP="00482BB9">
      <w:pPr>
        <w:rPr>
          <w:rFonts w:ascii="Arial" w:hAnsi="Arial" w:cs="Arial"/>
          <w:b/>
          <w:sz w:val="24"/>
          <w:szCs w:val="24"/>
        </w:rPr>
      </w:pPr>
    </w:p>
    <w:p w14:paraId="5EBBF67F" w14:textId="21F17463" w:rsidR="000D0839" w:rsidRPr="000210B7" w:rsidRDefault="00A20101" w:rsidP="00482BB9">
      <w:pPr>
        <w:rPr>
          <w:rFonts w:ascii="Arial" w:hAnsi="Arial" w:cs="Arial"/>
          <w:sz w:val="24"/>
          <w:szCs w:val="24"/>
        </w:rPr>
      </w:pPr>
      <w:r w:rsidRPr="000210B7">
        <w:rPr>
          <w:rFonts w:ascii="Arial" w:hAnsi="Arial" w:cs="Arial"/>
          <w:sz w:val="24"/>
          <w:szCs w:val="24"/>
        </w:rPr>
        <w:t>The UK recognises the importance of international coordinated action to address environmental issues:</w:t>
      </w:r>
    </w:p>
    <w:p w14:paraId="7333B69C" w14:textId="2B8919BC" w:rsidR="00A20101" w:rsidRPr="000210B7" w:rsidRDefault="00A20101" w:rsidP="00A20101">
      <w:pPr>
        <w:pStyle w:val="ListParagraph"/>
        <w:numPr>
          <w:ilvl w:val="0"/>
          <w:numId w:val="25"/>
        </w:numPr>
        <w:rPr>
          <w:rFonts w:ascii="Arial" w:hAnsi="Arial" w:cs="Arial"/>
          <w:sz w:val="24"/>
          <w:szCs w:val="24"/>
        </w:rPr>
      </w:pPr>
      <w:r w:rsidRPr="000210B7">
        <w:rPr>
          <w:rFonts w:ascii="Arial" w:hAnsi="Arial" w:cs="Arial"/>
          <w:sz w:val="24"/>
          <w:szCs w:val="24"/>
        </w:rPr>
        <w:t>The government aims to promote the goals of the Resources and Waste Strategy internationally</w:t>
      </w:r>
    </w:p>
    <w:p w14:paraId="7F88509A" w14:textId="12F672D3" w:rsidR="00A20101" w:rsidRPr="000210B7" w:rsidRDefault="00A20101" w:rsidP="00A20101">
      <w:pPr>
        <w:pStyle w:val="ListParagraph"/>
        <w:numPr>
          <w:ilvl w:val="0"/>
          <w:numId w:val="25"/>
        </w:numPr>
        <w:rPr>
          <w:rFonts w:ascii="Arial" w:hAnsi="Arial" w:cs="Arial"/>
          <w:sz w:val="24"/>
          <w:szCs w:val="24"/>
        </w:rPr>
      </w:pPr>
      <w:r w:rsidRPr="000210B7">
        <w:rPr>
          <w:rFonts w:ascii="Arial" w:hAnsi="Arial" w:cs="Arial"/>
          <w:sz w:val="24"/>
          <w:szCs w:val="24"/>
        </w:rPr>
        <w:t>Collaborate to solve global waste issues, beginning with a focus on marine plastics and waste management in developing countries</w:t>
      </w:r>
    </w:p>
    <w:p w14:paraId="3B2B9B6D" w14:textId="41FFF1A7" w:rsidR="00A20101" w:rsidRPr="000210B7" w:rsidRDefault="00A20101" w:rsidP="00A20101">
      <w:pPr>
        <w:pStyle w:val="ListParagraph"/>
        <w:numPr>
          <w:ilvl w:val="0"/>
          <w:numId w:val="25"/>
        </w:numPr>
        <w:rPr>
          <w:rFonts w:ascii="Arial" w:hAnsi="Arial" w:cs="Arial"/>
          <w:sz w:val="24"/>
          <w:szCs w:val="24"/>
        </w:rPr>
      </w:pPr>
      <w:r w:rsidRPr="000210B7">
        <w:rPr>
          <w:rFonts w:ascii="Arial" w:hAnsi="Arial" w:cs="Arial"/>
          <w:sz w:val="24"/>
          <w:szCs w:val="24"/>
        </w:rPr>
        <w:t>Improve the quality of plastics exported for recycling though the Basel and Stockholm Conventions</w:t>
      </w:r>
    </w:p>
    <w:p w14:paraId="028BA32F" w14:textId="2EFB0645" w:rsidR="00A20101" w:rsidRPr="000210B7" w:rsidRDefault="00A20101" w:rsidP="00A20101">
      <w:pPr>
        <w:pStyle w:val="ListParagraph"/>
        <w:numPr>
          <w:ilvl w:val="0"/>
          <w:numId w:val="25"/>
        </w:numPr>
        <w:rPr>
          <w:rFonts w:ascii="Arial" w:hAnsi="Arial" w:cs="Arial"/>
          <w:sz w:val="24"/>
          <w:szCs w:val="24"/>
        </w:rPr>
      </w:pPr>
      <w:r w:rsidRPr="000210B7">
        <w:rPr>
          <w:rFonts w:ascii="Arial" w:hAnsi="Arial" w:cs="Arial"/>
          <w:sz w:val="24"/>
          <w:szCs w:val="24"/>
        </w:rPr>
        <w:t>Address international barriers to the circular economy</w:t>
      </w:r>
    </w:p>
    <w:p w14:paraId="12E67AA0" w14:textId="6F2C5D1B" w:rsidR="00A20101" w:rsidRPr="000210B7" w:rsidRDefault="00A20101" w:rsidP="00A20101">
      <w:pPr>
        <w:pStyle w:val="ListParagraph"/>
        <w:numPr>
          <w:ilvl w:val="0"/>
          <w:numId w:val="25"/>
        </w:numPr>
        <w:rPr>
          <w:rFonts w:ascii="Arial" w:hAnsi="Arial" w:cs="Arial"/>
          <w:sz w:val="24"/>
          <w:szCs w:val="24"/>
        </w:rPr>
      </w:pPr>
      <w:r w:rsidRPr="000210B7">
        <w:rPr>
          <w:rFonts w:ascii="Arial" w:hAnsi="Arial" w:cs="Arial"/>
          <w:sz w:val="24"/>
          <w:szCs w:val="24"/>
        </w:rPr>
        <w:t>Improving UK and global resource security</w:t>
      </w:r>
    </w:p>
    <w:p w14:paraId="793F71C2" w14:textId="77777777" w:rsidR="0077106E" w:rsidRPr="000210B7" w:rsidRDefault="0077106E" w:rsidP="0077106E">
      <w:pPr>
        <w:rPr>
          <w:rFonts w:ascii="Arial" w:hAnsi="Arial" w:cs="Arial"/>
          <w:sz w:val="24"/>
          <w:szCs w:val="24"/>
        </w:rPr>
      </w:pPr>
    </w:p>
    <w:p w14:paraId="0CDD33A3" w14:textId="7224E709" w:rsidR="0077106E" w:rsidRPr="000210B7" w:rsidRDefault="0077106E" w:rsidP="0077106E">
      <w:pPr>
        <w:rPr>
          <w:rFonts w:ascii="Arial" w:hAnsi="Arial" w:cs="Arial"/>
          <w:b/>
          <w:sz w:val="24"/>
          <w:szCs w:val="24"/>
        </w:rPr>
      </w:pPr>
      <w:r w:rsidRPr="000210B7">
        <w:rPr>
          <w:rFonts w:ascii="Arial" w:hAnsi="Arial" w:cs="Arial"/>
          <w:b/>
          <w:sz w:val="24"/>
          <w:szCs w:val="24"/>
        </w:rPr>
        <w:t>Chapter 7: Research and Innovation</w:t>
      </w:r>
    </w:p>
    <w:p w14:paraId="1D12B7E1" w14:textId="77777777" w:rsidR="0077106E" w:rsidRPr="000210B7" w:rsidRDefault="0077106E" w:rsidP="0077106E">
      <w:pPr>
        <w:rPr>
          <w:rFonts w:ascii="Arial" w:hAnsi="Arial" w:cs="Arial"/>
          <w:b/>
          <w:sz w:val="24"/>
          <w:szCs w:val="24"/>
        </w:rPr>
      </w:pPr>
    </w:p>
    <w:p w14:paraId="1A636B40" w14:textId="6B93678D" w:rsidR="00AF74F0" w:rsidRPr="000210B7" w:rsidRDefault="00AF74F0" w:rsidP="00AF74F0">
      <w:pPr>
        <w:rPr>
          <w:rFonts w:ascii="Arial" w:hAnsi="Arial" w:cs="Arial"/>
          <w:color w:val="000000"/>
          <w:sz w:val="24"/>
          <w:szCs w:val="24"/>
        </w:rPr>
      </w:pPr>
      <w:r w:rsidRPr="000210B7">
        <w:rPr>
          <w:rFonts w:ascii="Arial" w:hAnsi="Arial" w:cs="Arial"/>
          <w:color w:val="000000"/>
          <w:sz w:val="24"/>
          <w:szCs w:val="24"/>
        </w:rPr>
        <w:t>Innovation will help deliver new, cleaner technologies at lower cost, create jobs and increase the competitiveness of UK companies. The government wants to create the right policy environment for innovation to flourish:</w:t>
      </w:r>
    </w:p>
    <w:p w14:paraId="70A9F329" w14:textId="77777777" w:rsidR="00AF74F0" w:rsidRPr="000210B7" w:rsidRDefault="00AF74F0" w:rsidP="00C238DC">
      <w:pPr>
        <w:pStyle w:val="Default"/>
        <w:numPr>
          <w:ilvl w:val="0"/>
          <w:numId w:val="26"/>
        </w:numPr>
        <w:rPr>
          <w:rFonts w:ascii="Arial" w:hAnsi="Arial" w:cs="Arial"/>
        </w:rPr>
      </w:pPr>
      <w:r w:rsidRPr="000210B7">
        <w:rPr>
          <w:rFonts w:ascii="Arial" w:hAnsi="Arial" w:cs="Arial"/>
          <w:bCs/>
        </w:rPr>
        <w:t xml:space="preserve">Support further investment and innovation in resource efficiency, working with UK Research and Innovation (UKRI) on Areas of Research Interest </w:t>
      </w:r>
    </w:p>
    <w:p w14:paraId="59704C7D" w14:textId="42E24E93" w:rsidR="00AF74F0" w:rsidRPr="000210B7" w:rsidRDefault="00AF74F0" w:rsidP="00C238DC">
      <w:pPr>
        <w:pStyle w:val="Default"/>
        <w:numPr>
          <w:ilvl w:val="0"/>
          <w:numId w:val="26"/>
        </w:numPr>
        <w:rPr>
          <w:rFonts w:ascii="Arial" w:hAnsi="Arial" w:cs="Arial"/>
        </w:rPr>
      </w:pPr>
      <w:r w:rsidRPr="000210B7">
        <w:rPr>
          <w:rFonts w:ascii="Arial" w:hAnsi="Arial" w:cs="Arial"/>
          <w:bCs/>
        </w:rPr>
        <w:t>Launch a call for evidence on the development of standards for bio-based and biodegradable plastics. Need to ensure these are fully recyclable</w:t>
      </w:r>
    </w:p>
    <w:p w14:paraId="04B069FA" w14:textId="77777777" w:rsidR="00AF74F0" w:rsidRPr="000210B7" w:rsidRDefault="00AF74F0" w:rsidP="00C238DC">
      <w:pPr>
        <w:pStyle w:val="Default"/>
        <w:numPr>
          <w:ilvl w:val="0"/>
          <w:numId w:val="26"/>
        </w:numPr>
        <w:rPr>
          <w:rFonts w:ascii="Arial" w:hAnsi="Arial" w:cs="Arial"/>
        </w:rPr>
      </w:pPr>
      <w:r w:rsidRPr="000210B7">
        <w:rPr>
          <w:rStyle w:val="A11"/>
          <w:rFonts w:ascii="Arial" w:hAnsi="Arial" w:cs="Arial"/>
          <w:b w:val="0"/>
          <w:sz w:val="24"/>
          <w:szCs w:val="24"/>
        </w:rPr>
        <w:t xml:space="preserve"> </w:t>
      </w:r>
      <w:r w:rsidRPr="000210B7">
        <w:rPr>
          <w:rFonts w:ascii="Arial" w:hAnsi="Arial" w:cs="Arial"/>
          <w:bCs/>
        </w:rPr>
        <w:t xml:space="preserve">Provide Government funding for innovation and seek ways to support further investment in resource efficient technologies, including through the Industrial Strategy Challenge Fund </w:t>
      </w:r>
    </w:p>
    <w:p w14:paraId="65B3ECAF" w14:textId="77777777" w:rsidR="00AF74F0" w:rsidRPr="000210B7" w:rsidRDefault="00AF74F0" w:rsidP="00C238DC">
      <w:pPr>
        <w:pStyle w:val="Default"/>
        <w:numPr>
          <w:ilvl w:val="0"/>
          <w:numId w:val="26"/>
        </w:numPr>
        <w:rPr>
          <w:rFonts w:ascii="Arial" w:hAnsi="Arial" w:cs="Arial"/>
        </w:rPr>
      </w:pPr>
      <w:r w:rsidRPr="000210B7">
        <w:rPr>
          <w:rFonts w:ascii="Arial" w:hAnsi="Arial" w:cs="Arial"/>
          <w:bCs/>
        </w:rPr>
        <w:t xml:space="preserve">Support the Waste and Resources Action Programme </w:t>
      </w:r>
    </w:p>
    <w:p w14:paraId="7AEED2A6" w14:textId="741EB338" w:rsidR="000210B7" w:rsidRDefault="00AF74F0" w:rsidP="00C238DC">
      <w:pPr>
        <w:pStyle w:val="Default"/>
        <w:numPr>
          <w:ilvl w:val="0"/>
          <w:numId w:val="26"/>
        </w:numPr>
        <w:spacing w:after="147"/>
        <w:rPr>
          <w:rFonts w:ascii="Arial" w:hAnsi="Arial" w:cs="Arial"/>
        </w:rPr>
      </w:pPr>
      <w:r w:rsidRPr="000210B7">
        <w:rPr>
          <w:rFonts w:ascii="Arial" w:hAnsi="Arial" w:cs="Arial"/>
          <w:bCs/>
        </w:rPr>
        <w:t xml:space="preserve">Encourage innovative waste treatment technologies that create transport fuels through the Renewable Transport Fuels Obligation (RTFO) </w:t>
      </w:r>
    </w:p>
    <w:p w14:paraId="58CE5E82" w14:textId="77777777" w:rsidR="00C238DC" w:rsidRPr="00C238DC" w:rsidRDefault="00C238DC" w:rsidP="00C238DC">
      <w:pPr>
        <w:pStyle w:val="Default"/>
        <w:spacing w:after="147"/>
        <w:ind w:left="360"/>
        <w:rPr>
          <w:rFonts w:ascii="Arial" w:hAnsi="Arial" w:cs="Arial"/>
        </w:rPr>
      </w:pPr>
    </w:p>
    <w:p w14:paraId="533D05E2" w14:textId="3E4D5B7D" w:rsidR="00AF74F0" w:rsidRPr="000210B7" w:rsidRDefault="00AF74F0" w:rsidP="00AF74F0">
      <w:pPr>
        <w:pStyle w:val="Default"/>
        <w:spacing w:after="147"/>
        <w:rPr>
          <w:rFonts w:ascii="Arial" w:hAnsi="Arial" w:cs="Arial"/>
          <w:b/>
          <w:bCs/>
        </w:rPr>
      </w:pPr>
      <w:r w:rsidRPr="000210B7">
        <w:rPr>
          <w:rFonts w:ascii="Arial" w:hAnsi="Arial" w:cs="Arial"/>
          <w:b/>
          <w:bCs/>
        </w:rPr>
        <w:t>Chapter 8: Measuring progress – data, monitoring and evaluation</w:t>
      </w:r>
    </w:p>
    <w:p w14:paraId="0E35BAD6" w14:textId="7F9365C4" w:rsidR="00AF74F0" w:rsidRPr="000210B7" w:rsidRDefault="00AF74F0" w:rsidP="00AF74F0">
      <w:pPr>
        <w:pStyle w:val="Default"/>
        <w:spacing w:after="147"/>
        <w:rPr>
          <w:rFonts w:ascii="Arial" w:hAnsi="Arial" w:cs="Arial"/>
          <w:bCs/>
        </w:rPr>
      </w:pPr>
      <w:r w:rsidRPr="000210B7">
        <w:rPr>
          <w:rFonts w:ascii="Arial" w:hAnsi="Arial" w:cs="Arial"/>
          <w:bCs/>
        </w:rPr>
        <w:t xml:space="preserve">The government </w:t>
      </w:r>
      <w:r w:rsidR="00F9585F" w:rsidRPr="000210B7">
        <w:rPr>
          <w:rFonts w:ascii="Arial" w:hAnsi="Arial" w:cs="Arial"/>
          <w:bCs/>
        </w:rPr>
        <w:t>wants robust, effective and transparent systems to collect and report data, to enable everyone to reap the benefits of a move to a more circular economy:</w:t>
      </w:r>
    </w:p>
    <w:p w14:paraId="6572C8EF" w14:textId="46FA1EED" w:rsidR="00F9585F" w:rsidRPr="000210B7" w:rsidRDefault="00F9585F" w:rsidP="00C238DC">
      <w:pPr>
        <w:pStyle w:val="Default"/>
        <w:numPr>
          <w:ilvl w:val="0"/>
          <w:numId w:val="27"/>
        </w:numPr>
        <w:rPr>
          <w:rFonts w:ascii="Arial" w:hAnsi="Arial" w:cs="Arial"/>
          <w:bCs/>
        </w:rPr>
      </w:pPr>
      <w:r w:rsidRPr="000210B7">
        <w:rPr>
          <w:rFonts w:ascii="Arial" w:hAnsi="Arial" w:cs="Arial"/>
          <w:bCs/>
        </w:rPr>
        <w:t>The government will continue to work with partners and stakeholders to develop a shared vision and bold new approach to data on resources and waste</w:t>
      </w:r>
    </w:p>
    <w:p w14:paraId="5BF0FBD6" w14:textId="0BE2E544" w:rsidR="00F9585F" w:rsidRPr="000210B7" w:rsidRDefault="00F9585F" w:rsidP="00C238DC">
      <w:pPr>
        <w:pStyle w:val="Default"/>
        <w:numPr>
          <w:ilvl w:val="0"/>
          <w:numId w:val="27"/>
        </w:numPr>
        <w:rPr>
          <w:rFonts w:ascii="Arial" w:hAnsi="Arial" w:cs="Arial"/>
          <w:bCs/>
        </w:rPr>
      </w:pPr>
      <w:r w:rsidRPr="000210B7">
        <w:rPr>
          <w:rFonts w:ascii="Arial" w:hAnsi="Arial" w:cs="Arial"/>
          <w:bCs/>
        </w:rPr>
        <w:t>Move away from weight-based targets and reporting towards impact-based targets and reporting focusing initially on carbon and natural capital accounting</w:t>
      </w:r>
    </w:p>
    <w:p w14:paraId="48C6C0E5" w14:textId="03B74BC5" w:rsidR="00F9585F" w:rsidRPr="000210B7" w:rsidRDefault="00F9585F" w:rsidP="00C238DC">
      <w:pPr>
        <w:pStyle w:val="Default"/>
        <w:numPr>
          <w:ilvl w:val="0"/>
          <w:numId w:val="27"/>
        </w:numPr>
        <w:rPr>
          <w:rFonts w:ascii="Arial" w:hAnsi="Arial" w:cs="Arial"/>
          <w:bCs/>
        </w:rPr>
      </w:pPr>
      <w:r w:rsidRPr="000210B7">
        <w:rPr>
          <w:rFonts w:ascii="Arial" w:hAnsi="Arial" w:cs="Arial"/>
          <w:bCs/>
        </w:rPr>
        <w:t>Moving away from a focus on waste towards a focus on resources</w:t>
      </w:r>
    </w:p>
    <w:p w14:paraId="47C5A0D1" w14:textId="031CAE64" w:rsidR="00F9585F" w:rsidRPr="000210B7" w:rsidRDefault="00F9585F" w:rsidP="00C238DC">
      <w:pPr>
        <w:pStyle w:val="Default"/>
        <w:numPr>
          <w:ilvl w:val="0"/>
          <w:numId w:val="27"/>
        </w:numPr>
        <w:rPr>
          <w:rFonts w:ascii="Arial" w:hAnsi="Arial" w:cs="Arial"/>
          <w:bCs/>
        </w:rPr>
      </w:pPr>
      <w:r w:rsidRPr="000210B7">
        <w:rPr>
          <w:rFonts w:ascii="Arial" w:hAnsi="Arial" w:cs="Arial"/>
          <w:bCs/>
        </w:rPr>
        <w:t>Maintaining coverage and quality of data on local authority collected waste and improving data collection to meet future needs</w:t>
      </w:r>
    </w:p>
    <w:p w14:paraId="7E5AE07B" w14:textId="080B4280" w:rsidR="00F9585F" w:rsidRPr="000210B7" w:rsidRDefault="00F9585F" w:rsidP="00F9585F">
      <w:pPr>
        <w:pStyle w:val="Default"/>
        <w:numPr>
          <w:ilvl w:val="0"/>
          <w:numId w:val="27"/>
        </w:numPr>
        <w:spacing w:after="147"/>
        <w:rPr>
          <w:rFonts w:ascii="Arial" w:hAnsi="Arial" w:cs="Arial"/>
          <w:bCs/>
        </w:rPr>
      </w:pPr>
      <w:r w:rsidRPr="000210B7">
        <w:rPr>
          <w:rFonts w:ascii="Arial" w:hAnsi="Arial" w:cs="Arial"/>
          <w:bCs/>
        </w:rPr>
        <w:t>Monitoring progress against the Strategy’s objectives using a suite of indicators</w:t>
      </w:r>
    </w:p>
    <w:p w14:paraId="246CCE53" w14:textId="7AE840B0" w:rsidR="00530506" w:rsidRPr="00530506" w:rsidRDefault="00530506" w:rsidP="00523BE9">
      <w:pPr>
        <w:rPr>
          <w:rFonts w:ascii="Arial" w:hAnsi="Arial" w:cs="Arial"/>
          <w:sz w:val="24"/>
          <w:szCs w:val="24"/>
        </w:rPr>
      </w:pPr>
    </w:p>
    <w:p w14:paraId="35980481" w14:textId="77777777" w:rsidR="00523BE9" w:rsidRPr="00530506" w:rsidRDefault="00523BE9" w:rsidP="00523BE9">
      <w:pPr>
        <w:rPr>
          <w:rFonts w:ascii="Arial" w:hAnsi="Arial" w:cs="Arial"/>
          <w:sz w:val="24"/>
          <w:szCs w:val="24"/>
        </w:rPr>
      </w:pPr>
    </w:p>
    <w:p w14:paraId="1FA0458A" w14:textId="77777777" w:rsidR="001826FC" w:rsidRPr="001826FC" w:rsidRDefault="001826FC" w:rsidP="001826FC">
      <w:pPr>
        <w:pStyle w:val="ListParagraph"/>
        <w:ind w:left="360"/>
        <w:rPr>
          <w:rFonts w:ascii="Arial" w:hAnsi="Arial" w:cs="Arial"/>
          <w:sz w:val="24"/>
          <w:szCs w:val="24"/>
        </w:rPr>
      </w:pPr>
    </w:p>
    <w:p w14:paraId="6FCB7BB7" w14:textId="77777777" w:rsidR="001826FC" w:rsidRPr="00DB6EEF" w:rsidRDefault="001826FC" w:rsidP="00FF1452">
      <w:pPr>
        <w:rPr>
          <w:rFonts w:ascii="Arial" w:hAnsi="Arial" w:cs="Arial"/>
          <w:sz w:val="24"/>
          <w:szCs w:val="24"/>
        </w:rPr>
      </w:pPr>
    </w:p>
    <w:sectPr w:rsidR="001826FC" w:rsidRPr="00DB6EEF">
      <w:headerReference w:type="default" r:id="rId13"/>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63BF8A" w14:textId="77777777" w:rsidR="000210B7" w:rsidRDefault="000210B7">
      <w:r>
        <w:separator/>
      </w:r>
    </w:p>
  </w:endnote>
  <w:endnote w:type="continuationSeparator" w:id="0">
    <w:p w14:paraId="7863BF8B" w14:textId="77777777" w:rsidR="000210B7" w:rsidRDefault="00021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4D521DB-2F0A-4235-BB31-C359F1CD38A0}"/>
    <w:embedBold r:id="rId2" w:fontKey="{F8ADF062-1B83-4DF3-B041-3908DC0FABA6}"/>
    <w:embedItalic r:id="rId3" w:fontKey="{6301B728-4ECE-4EDA-AA3C-865D6B412098}"/>
  </w:font>
  <w:font w:name="Cambria">
    <w:panose1 w:val="02040503050406030204"/>
    <w:charset w:val="00"/>
    <w:family w:val="roman"/>
    <w:pitch w:val="variable"/>
    <w:sig w:usb0="E00002FF" w:usb1="400004FF" w:usb2="00000000" w:usb3="00000000" w:csb0="0000019F" w:csb1="00000000"/>
    <w:embedRegular r:id="rId4" w:fontKey="{7F0D8EF7-4354-444C-B319-E488D3F1BB7E}"/>
    <w:embedBold r:id="rId5" w:fontKey="{67638F20-894C-4A1F-ACA3-8934887A8CDC}"/>
    <w:embedItalic r:id="rId6" w:fontKey="{F7561945-FD9A-45E2-90C7-36B5C4F57A1F}"/>
  </w:font>
  <w:font w:name="LGA Logos">
    <w:charset w:val="00"/>
    <w:family w:val="auto"/>
    <w:pitch w:val="variable"/>
    <w:sig w:usb0="00000003" w:usb1="00000000" w:usb2="00000000" w:usb3="00000000" w:csb0="00000001" w:csb1="00000000"/>
    <w:embedRegular r:id="rId7" w:fontKey="{3C96714D-4D1F-4CE5-BFD6-977B51F8B6AA}"/>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8" w:fontKey="{8ABB6A98-9B58-4BFC-AC86-BDE1E73E3881}"/>
  </w:font>
  <w:font w:name="Interstate">
    <w:altName w:val="Interstat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3BF94" w14:textId="77777777" w:rsidR="000210B7" w:rsidRPr="004D36CF" w:rsidRDefault="000210B7">
    <w:pPr>
      <w:pStyle w:val="Footer"/>
      <w:rPr>
        <w:rFonts w:ascii="Arial" w:hAnsi="Arial" w:cs="Arial"/>
      </w:rPr>
    </w:pPr>
    <w:r w:rsidRPr="004D36CF">
      <w:rPr>
        <w:rFonts w:ascii="Arial" w:hAnsi="Arial" w:cs="Arial"/>
      </w:rPr>
      <w:t>Insert page number e.g. 1 of 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63BF88" w14:textId="77777777" w:rsidR="000210B7" w:rsidRDefault="000210B7">
      <w:r>
        <w:separator/>
      </w:r>
    </w:p>
  </w:footnote>
  <w:footnote w:type="continuationSeparator" w:id="0">
    <w:p w14:paraId="7863BF89" w14:textId="77777777" w:rsidR="000210B7" w:rsidRDefault="000210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0210B7" w14:paraId="7863BF8D" w14:textId="77777777">
      <w:trPr>
        <w:cantSplit/>
        <w:trHeight w:hRule="exact" w:val="5273"/>
      </w:trPr>
      <w:tc>
        <w:tcPr>
          <w:tcW w:w="993" w:type="dxa"/>
          <w:textDirection w:val="btLr"/>
          <w:vAlign w:val="bottom"/>
        </w:tcPr>
        <w:p w14:paraId="7863BF8C" w14:textId="77777777" w:rsidR="000210B7" w:rsidRPr="00C416F5" w:rsidRDefault="000210B7">
          <w:pPr>
            <w:pStyle w:val="Heading1"/>
            <w:framePr w:w="992" w:h="10943" w:hRule="exact" w:wrap="auto" w:hAnchor="text" w:x="10199" w:y="5041"/>
            <w:jc w:val="center"/>
            <w:rPr>
              <w:rFonts w:ascii="Arial" w:hAnsi="Arial" w:cs="Arial"/>
            </w:rPr>
          </w:pPr>
          <w:r>
            <w:rPr>
              <w:rFonts w:ascii="Arial" w:hAnsi="Arial" w:cs="Arial"/>
              <w:noProof/>
            </w:rPr>
            <mc:AlternateContent>
              <mc:Choice Requires="wps">
                <w:drawing>
                  <wp:anchor distT="0" distB="0" distL="114300" distR="114300" simplePos="0" relativeHeight="251657728" behindDoc="0" locked="0" layoutInCell="0" allowOverlap="1" wp14:anchorId="7863BF96" wp14:editId="7863BF97">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40046"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416F5">
            <w:rPr>
              <w:rStyle w:val="Heading1Bold"/>
              <w:rFonts w:ascii="Arial" w:hAnsi="Arial" w:cs="Arial"/>
            </w:rPr>
            <w:t>Briefing</w:t>
          </w:r>
        </w:p>
      </w:tc>
    </w:tr>
  </w:tbl>
  <w:tbl>
    <w:tblPr>
      <w:tblW w:w="0" w:type="auto"/>
      <w:tblInd w:w="8" w:type="dxa"/>
      <w:tblLayout w:type="fixed"/>
      <w:tblCellMar>
        <w:left w:w="0" w:type="dxa"/>
        <w:right w:w="0" w:type="dxa"/>
      </w:tblCellMar>
      <w:tblLook w:val="0000" w:firstRow="0" w:lastRow="0" w:firstColumn="0" w:lastColumn="0" w:noHBand="0" w:noVBand="0"/>
    </w:tblPr>
    <w:tblGrid>
      <w:gridCol w:w="993"/>
    </w:tblGrid>
    <w:tr w:rsidR="000210B7" w14:paraId="7863BF92" w14:textId="77777777">
      <w:trPr>
        <w:cantSplit/>
        <w:trHeight w:hRule="exact" w:val="5670"/>
      </w:trPr>
      <w:tc>
        <w:tcPr>
          <w:tcW w:w="993" w:type="dxa"/>
          <w:textDirection w:val="btLr"/>
          <w:vAlign w:val="bottom"/>
        </w:tcPr>
        <w:p w14:paraId="7863BF8E" w14:textId="77777777" w:rsidR="000210B7" w:rsidRDefault="000210B7" w:rsidP="008F184D">
          <w:pPr>
            <w:pStyle w:val="Address"/>
            <w:framePr w:w="992" w:h="10943" w:hRule="exact" w:wrap="around" w:vAnchor="page" w:hAnchor="page" w:x="10199" w:y="5041"/>
            <w:rPr>
              <w:rFonts w:ascii="Arial" w:hAnsi="Arial" w:cs="Arial"/>
            </w:rPr>
          </w:pPr>
          <w:r w:rsidRPr="000C0759">
            <w:rPr>
              <w:rFonts w:ascii="Arial" w:hAnsi="Arial" w:cs="Arial"/>
            </w:rPr>
            <w:t>18 Smith Square, London, SW1P 3HZ</w:t>
          </w:r>
        </w:p>
        <w:p w14:paraId="7863BF8F" w14:textId="77777777" w:rsidR="000210B7" w:rsidRPr="00C416F5" w:rsidRDefault="000210B7">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7863BF90" w14:textId="77777777" w:rsidR="000210B7" w:rsidRPr="00C416F5" w:rsidRDefault="000210B7">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7863BF91" w14:textId="77777777" w:rsidR="000210B7" w:rsidRDefault="000210B7">
          <w:pPr>
            <w:pStyle w:val="Address2"/>
            <w:framePr w:wrap="around"/>
          </w:pPr>
          <w:r>
            <w:rPr>
              <w:rFonts w:ascii="Arial" w:hAnsi="Arial" w:cs="Arial"/>
            </w:rPr>
            <w:t>www.local</w:t>
          </w:r>
          <w:r w:rsidRPr="00C416F5">
            <w:rPr>
              <w:rFonts w:ascii="Arial" w:hAnsi="Arial" w:cs="Arial"/>
            </w:rPr>
            <w:t>.gov.uk</w:t>
          </w:r>
        </w:p>
      </w:tc>
    </w:tr>
  </w:tbl>
  <w:p w14:paraId="7863BF93" w14:textId="77777777" w:rsidR="000210B7" w:rsidRDefault="000210B7">
    <w:pPr>
      <w:pStyle w:val="Header"/>
    </w:pPr>
    <w:r>
      <w:rPr>
        <w:noProof/>
      </w:rPr>
      <mc:AlternateContent>
        <mc:Choice Requires="wps">
          <w:drawing>
            <wp:anchor distT="0" distB="0" distL="114300" distR="114300" simplePos="0" relativeHeight="251656704" behindDoc="0" locked="0" layoutInCell="0" allowOverlap="1" wp14:anchorId="7863BF98" wp14:editId="7863BF99">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3BF9A" w14:textId="77777777" w:rsidR="000210B7" w:rsidRDefault="000210B7" w:rsidP="00B54126">
                          <w:pPr>
                            <w:pStyle w:val="Logo"/>
                            <w:jc w:val="center"/>
                          </w:pPr>
                          <w:r>
                            <w:drawing>
                              <wp:inline distT="0" distB="0" distL="0" distR="0" wp14:anchorId="7863BF9B" wp14:editId="7863BF9C">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63BF98"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7863BF9A" w14:textId="77777777" w:rsidR="000210B7" w:rsidRDefault="000210B7" w:rsidP="00B54126">
                    <w:pPr>
                      <w:pStyle w:val="Logo"/>
                      <w:jc w:val="center"/>
                    </w:pPr>
                    <w:r>
                      <w:drawing>
                        <wp:inline distT="0" distB="0" distL="0" distR="0" wp14:anchorId="7863BF9B" wp14:editId="7863BF9C">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3BF95" w14:textId="77777777" w:rsidR="000210B7" w:rsidRDefault="000210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71303D"/>
    <w:multiLevelType w:val="hybridMultilevel"/>
    <w:tmpl w:val="976EFD84"/>
    <w:lvl w:ilvl="0" w:tplc="D5EE9C12">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BFF7403"/>
    <w:multiLevelType w:val="hybridMultilevel"/>
    <w:tmpl w:val="DFB6E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0953ADF"/>
    <w:multiLevelType w:val="hybridMultilevel"/>
    <w:tmpl w:val="7138C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8"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A942792"/>
    <w:multiLevelType w:val="hybridMultilevel"/>
    <w:tmpl w:val="698A3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A081099"/>
    <w:multiLevelType w:val="hybridMultilevel"/>
    <w:tmpl w:val="F942DD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2A5669D"/>
    <w:multiLevelType w:val="hybridMultilevel"/>
    <w:tmpl w:val="2F6A6C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0A01BD"/>
    <w:multiLevelType w:val="hybridMultilevel"/>
    <w:tmpl w:val="BC5A5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7B364B"/>
    <w:multiLevelType w:val="hybridMultilevel"/>
    <w:tmpl w:val="3C02A822"/>
    <w:lvl w:ilvl="0" w:tplc="469660BC">
      <w:start w:val="1"/>
      <w:numFmt w:val="bullet"/>
      <w:lvlText w:val=""/>
      <w:lvlJc w:val="left"/>
      <w:pPr>
        <w:ind w:left="340" w:hanging="34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9"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4B31B81"/>
    <w:multiLevelType w:val="hybridMultilevel"/>
    <w:tmpl w:val="9F8C6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DEB31B7"/>
    <w:multiLevelType w:val="hybridMultilevel"/>
    <w:tmpl w:val="DC8ED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2DC2A40"/>
    <w:multiLevelType w:val="hybridMultilevel"/>
    <w:tmpl w:val="4A82D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4691EF1"/>
    <w:multiLevelType w:val="hybridMultilevel"/>
    <w:tmpl w:val="58BA4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8B57F3"/>
    <w:multiLevelType w:val="hybridMultilevel"/>
    <w:tmpl w:val="7A80E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A822191"/>
    <w:multiLevelType w:val="hybridMultilevel"/>
    <w:tmpl w:val="D8CED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19"/>
  </w:num>
  <w:num w:numId="4">
    <w:abstractNumId w:val="8"/>
  </w:num>
  <w:num w:numId="5">
    <w:abstractNumId w:val="4"/>
  </w:num>
  <w:num w:numId="6">
    <w:abstractNumId w:val="7"/>
  </w:num>
  <w:num w:numId="7">
    <w:abstractNumId w:val="2"/>
  </w:num>
  <w:num w:numId="8">
    <w:abstractNumId w:val="22"/>
  </w:num>
  <w:num w:numId="9">
    <w:abstractNumId w:val="28"/>
  </w:num>
  <w:num w:numId="10">
    <w:abstractNumId w:val="13"/>
  </w:num>
  <w:num w:numId="11">
    <w:abstractNumId w:val="20"/>
  </w:num>
  <w:num w:numId="12">
    <w:abstractNumId w:val="11"/>
  </w:num>
  <w:num w:numId="13">
    <w:abstractNumId w:val="10"/>
  </w:num>
  <w:num w:numId="14">
    <w:abstractNumId w:val="5"/>
  </w:num>
  <w:num w:numId="15">
    <w:abstractNumId w:val="14"/>
  </w:num>
  <w:num w:numId="16">
    <w:abstractNumId w:val="15"/>
  </w:num>
  <w:num w:numId="17">
    <w:abstractNumId w:val="9"/>
  </w:num>
  <w:num w:numId="18">
    <w:abstractNumId w:val="24"/>
  </w:num>
  <w:num w:numId="19">
    <w:abstractNumId w:val="25"/>
  </w:num>
  <w:num w:numId="20">
    <w:abstractNumId w:val="3"/>
  </w:num>
  <w:num w:numId="21">
    <w:abstractNumId w:val="27"/>
  </w:num>
  <w:num w:numId="22">
    <w:abstractNumId w:val="23"/>
  </w:num>
  <w:num w:numId="23">
    <w:abstractNumId w:val="6"/>
  </w:num>
  <w:num w:numId="24">
    <w:abstractNumId w:val="12"/>
  </w:num>
  <w:num w:numId="25">
    <w:abstractNumId w:val="16"/>
  </w:num>
  <w:num w:numId="26">
    <w:abstractNumId w:val="26"/>
  </w:num>
  <w:num w:numId="27">
    <w:abstractNumId w:val="21"/>
  </w:num>
  <w:num w:numId="28">
    <w:abstractNumId w:val="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14FC8"/>
    <w:rsid w:val="000210B7"/>
    <w:rsid w:val="00022C97"/>
    <w:rsid w:val="000833AC"/>
    <w:rsid w:val="0008451B"/>
    <w:rsid w:val="000C4E67"/>
    <w:rsid w:val="000D0839"/>
    <w:rsid w:val="00104307"/>
    <w:rsid w:val="00132FB4"/>
    <w:rsid w:val="00134A9D"/>
    <w:rsid w:val="0014785D"/>
    <w:rsid w:val="00156C20"/>
    <w:rsid w:val="001579DD"/>
    <w:rsid w:val="001659D7"/>
    <w:rsid w:val="001826FC"/>
    <w:rsid w:val="001A3138"/>
    <w:rsid w:val="001E43F7"/>
    <w:rsid w:val="00211A01"/>
    <w:rsid w:val="00225477"/>
    <w:rsid w:val="00236008"/>
    <w:rsid w:val="002A0CAE"/>
    <w:rsid w:val="002E0171"/>
    <w:rsid w:val="00306D21"/>
    <w:rsid w:val="003137B4"/>
    <w:rsid w:val="003D0BBB"/>
    <w:rsid w:val="003D4EE8"/>
    <w:rsid w:val="003F66CA"/>
    <w:rsid w:val="0045770E"/>
    <w:rsid w:val="00482BB9"/>
    <w:rsid w:val="004D36CF"/>
    <w:rsid w:val="00502886"/>
    <w:rsid w:val="005065EA"/>
    <w:rsid w:val="00523BE9"/>
    <w:rsid w:val="00530506"/>
    <w:rsid w:val="005D3F57"/>
    <w:rsid w:val="005F4718"/>
    <w:rsid w:val="005F650E"/>
    <w:rsid w:val="00640866"/>
    <w:rsid w:val="00681DC6"/>
    <w:rsid w:val="00690D4C"/>
    <w:rsid w:val="006E2886"/>
    <w:rsid w:val="006E798D"/>
    <w:rsid w:val="00701701"/>
    <w:rsid w:val="007451C0"/>
    <w:rsid w:val="007614E4"/>
    <w:rsid w:val="007626E3"/>
    <w:rsid w:val="0077106E"/>
    <w:rsid w:val="00776435"/>
    <w:rsid w:val="00793ADA"/>
    <w:rsid w:val="0079563A"/>
    <w:rsid w:val="007B7A7D"/>
    <w:rsid w:val="007C6226"/>
    <w:rsid w:val="00813357"/>
    <w:rsid w:val="008165AD"/>
    <w:rsid w:val="00834ADF"/>
    <w:rsid w:val="008A389D"/>
    <w:rsid w:val="008C0FF7"/>
    <w:rsid w:val="008C599D"/>
    <w:rsid w:val="008F184D"/>
    <w:rsid w:val="008F7959"/>
    <w:rsid w:val="00906791"/>
    <w:rsid w:val="00970E06"/>
    <w:rsid w:val="00971E0C"/>
    <w:rsid w:val="00985BB8"/>
    <w:rsid w:val="009A15B4"/>
    <w:rsid w:val="009C6B3B"/>
    <w:rsid w:val="009F29DC"/>
    <w:rsid w:val="00A03580"/>
    <w:rsid w:val="00A20101"/>
    <w:rsid w:val="00A215A2"/>
    <w:rsid w:val="00A30546"/>
    <w:rsid w:val="00AC79F7"/>
    <w:rsid w:val="00AF74F0"/>
    <w:rsid w:val="00B339F8"/>
    <w:rsid w:val="00B42F87"/>
    <w:rsid w:val="00B451B4"/>
    <w:rsid w:val="00B54126"/>
    <w:rsid w:val="00B641C5"/>
    <w:rsid w:val="00B872E2"/>
    <w:rsid w:val="00BC174F"/>
    <w:rsid w:val="00C207A7"/>
    <w:rsid w:val="00C238DC"/>
    <w:rsid w:val="00C416F5"/>
    <w:rsid w:val="00CB21EC"/>
    <w:rsid w:val="00CB7A96"/>
    <w:rsid w:val="00DB3A1B"/>
    <w:rsid w:val="00DB592F"/>
    <w:rsid w:val="00DB6EEF"/>
    <w:rsid w:val="00DF70F4"/>
    <w:rsid w:val="00E01A58"/>
    <w:rsid w:val="00E0719F"/>
    <w:rsid w:val="00E30B3C"/>
    <w:rsid w:val="00E86E98"/>
    <w:rsid w:val="00EA2B4A"/>
    <w:rsid w:val="00F00F64"/>
    <w:rsid w:val="00F767CB"/>
    <w:rsid w:val="00F9585F"/>
    <w:rsid w:val="00FA26AF"/>
    <w:rsid w:val="00FE0C0A"/>
    <w:rsid w:val="00FF1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863BF80"/>
  <w15:docId w15:val="{F8A9EC71-4451-489C-ADA0-3D5E32979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8DC"/>
  </w:style>
  <w:style w:type="paragraph" w:styleId="Heading1">
    <w:name w:val="heading 1"/>
    <w:basedOn w:val="Normal"/>
    <w:next w:val="Normal"/>
    <w:link w:val="Heading1Char"/>
    <w:uiPriority w:val="9"/>
    <w:qFormat/>
    <w:rsid w:val="00C238DC"/>
    <w:pPr>
      <w:keepNext/>
      <w:keepLines/>
      <w:spacing w:before="320"/>
      <w:outlineLvl w:val="0"/>
    </w:pPr>
    <w:rPr>
      <w:rFonts w:asciiTheme="majorHAnsi" w:eastAsiaTheme="majorEastAsia" w:hAnsiTheme="majorHAnsi" w:cstheme="majorBidi"/>
      <w:color w:val="365F91" w:themeColor="accent1" w:themeShade="BF"/>
      <w:sz w:val="30"/>
      <w:szCs w:val="30"/>
    </w:rPr>
  </w:style>
  <w:style w:type="paragraph" w:styleId="Heading2">
    <w:name w:val="heading 2"/>
    <w:basedOn w:val="Normal"/>
    <w:next w:val="Normal"/>
    <w:link w:val="Heading2Char"/>
    <w:uiPriority w:val="9"/>
    <w:unhideWhenUsed/>
    <w:qFormat/>
    <w:rsid w:val="00C238DC"/>
    <w:pPr>
      <w:keepNext/>
      <w:keepLines/>
      <w:spacing w:before="40"/>
      <w:outlineLvl w:val="1"/>
    </w:pPr>
    <w:rPr>
      <w:rFonts w:asciiTheme="majorHAnsi" w:eastAsiaTheme="majorEastAsia" w:hAnsiTheme="majorHAnsi" w:cstheme="majorBidi"/>
      <w:color w:val="943634" w:themeColor="accent2" w:themeShade="BF"/>
      <w:sz w:val="28"/>
      <w:szCs w:val="28"/>
    </w:rPr>
  </w:style>
  <w:style w:type="paragraph" w:styleId="Heading3">
    <w:name w:val="heading 3"/>
    <w:basedOn w:val="Normal"/>
    <w:next w:val="Normal"/>
    <w:link w:val="Heading3Char"/>
    <w:uiPriority w:val="9"/>
    <w:unhideWhenUsed/>
    <w:qFormat/>
    <w:rsid w:val="00C238DC"/>
    <w:pPr>
      <w:keepNext/>
      <w:keepLines/>
      <w:spacing w:before="40"/>
      <w:outlineLvl w:val="2"/>
    </w:pPr>
    <w:rPr>
      <w:rFonts w:asciiTheme="majorHAnsi" w:eastAsiaTheme="majorEastAsia" w:hAnsiTheme="majorHAnsi" w:cstheme="majorBidi"/>
      <w:color w:val="E36C0A" w:themeColor="accent6" w:themeShade="BF"/>
      <w:sz w:val="26"/>
      <w:szCs w:val="26"/>
    </w:rPr>
  </w:style>
  <w:style w:type="paragraph" w:styleId="Heading4">
    <w:name w:val="heading 4"/>
    <w:basedOn w:val="Normal"/>
    <w:next w:val="Normal"/>
    <w:link w:val="Heading4Char"/>
    <w:uiPriority w:val="9"/>
    <w:unhideWhenUsed/>
    <w:qFormat/>
    <w:rsid w:val="00C238DC"/>
    <w:pPr>
      <w:keepNext/>
      <w:keepLines/>
      <w:spacing w:before="40"/>
      <w:outlineLvl w:val="3"/>
    </w:pPr>
    <w:rPr>
      <w:rFonts w:asciiTheme="majorHAnsi" w:eastAsiaTheme="majorEastAsia" w:hAnsiTheme="majorHAnsi" w:cstheme="majorBidi"/>
      <w:i/>
      <w:iCs/>
      <w:color w:val="31849B" w:themeColor="accent5" w:themeShade="BF"/>
      <w:sz w:val="25"/>
      <w:szCs w:val="25"/>
    </w:rPr>
  </w:style>
  <w:style w:type="paragraph" w:styleId="Heading5">
    <w:name w:val="heading 5"/>
    <w:basedOn w:val="Normal"/>
    <w:next w:val="Normal"/>
    <w:link w:val="Heading5Char"/>
    <w:uiPriority w:val="9"/>
    <w:semiHidden/>
    <w:unhideWhenUsed/>
    <w:qFormat/>
    <w:rsid w:val="00C238DC"/>
    <w:pPr>
      <w:keepNext/>
      <w:keepLines/>
      <w:spacing w:before="40"/>
      <w:outlineLvl w:val="4"/>
    </w:pPr>
    <w:rPr>
      <w:rFonts w:asciiTheme="majorHAnsi" w:eastAsiaTheme="majorEastAsia" w:hAnsiTheme="majorHAnsi" w:cstheme="majorBidi"/>
      <w:i/>
      <w:iCs/>
      <w:color w:val="632423" w:themeColor="accent2" w:themeShade="80"/>
      <w:sz w:val="24"/>
      <w:szCs w:val="24"/>
    </w:rPr>
  </w:style>
  <w:style w:type="paragraph" w:styleId="Heading6">
    <w:name w:val="heading 6"/>
    <w:basedOn w:val="Normal"/>
    <w:next w:val="Normal"/>
    <w:link w:val="Heading6Char"/>
    <w:uiPriority w:val="9"/>
    <w:semiHidden/>
    <w:unhideWhenUsed/>
    <w:qFormat/>
    <w:rsid w:val="00C238DC"/>
    <w:pPr>
      <w:keepNext/>
      <w:keepLines/>
      <w:spacing w:before="40"/>
      <w:outlineLvl w:val="5"/>
    </w:pPr>
    <w:rPr>
      <w:rFonts w:asciiTheme="majorHAnsi" w:eastAsiaTheme="majorEastAsia" w:hAnsiTheme="majorHAnsi" w:cstheme="majorBidi"/>
      <w:i/>
      <w:iCs/>
      <w:color w:val="984806" w:themeColor="accent6" w:themeShade="80"/>
      <w:sz w:val="23"/>
      <w:szCs w:val="23"/>
    </w:rPr>
  </w:style>
  <w:style w:type="paragraph" w:styleId="Heading7">
    <w:name w:val="heading 7"/>
    <w:basedOn w:val="Normal"/>
    <w:next w:val="Normal"/>
    <w:link w:val="Heading7Char"/>
    <w:uiPriority w:val="9"/>
    <w:semiHidden/>
    <w:unhideWhenUsed/>
    <w:qFormat/>
    <w:rsid w:val="00C238DC"/>
    <w:pPr>
      <w:keepNext/>
      <w:keepLines/>
      <w:spacing w:before="40"/>
      <w:outlineLvl w:val="6"/>
    </w:pPr>
    <w:rPr>
      <w:rFonts w:asciiTheme="majorHAnsi" w:eastAsiaTheme="majorEastAsia" w:hAnsiTheme="majorHAnsi" w:cstheme="majorBidi"/>
      <w:color w:val="244061" w:themeColor="accent1" w:themeShade="80"/>
    </w:rPr>
  </w:style>
  <w:style w:type="paragraph" w:styleId="Heading8">
    <w:name w:val="heading 8"/>
    <w:basedOn w:val="Normal"/>
    <w:next w:val="Normal"/>
    <w:link w:val="Heading8Char"/>
    <w:uiPriority w:val="9"/>
    <w:semiHidden/>
    <w:unhideWhenUsed/>
    <w:qFormat/>
    <w:rsid w:val="00C238DC"/>
    <w:pPr>
      <w:keepNext/>
      <w:keepLines/>
      <w:spacing w:before="4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semiHidden/>
    <w:unhideWhenUsed/>
    <w:qFormat/>
    <w:rsid w:val="00C238DC"/>
    <w:pPr>
      <w:keepNext/>
      <w:keepLines/>
      <w:spacing w:before="4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semiHidden/>
    <w:unhideWhenUsed/>
    <w:rsid w:val="008F184D"/>
    <w:rPr>
      <w:rFonts w:ascii="Segoe UI" w:hAnsi="Segoe UI" w:cs="Segoe UI"/>
      <w:sz w:val="18"/>
      <w:szCs w:val="18"/>
    </w:rPr>
  </w:style>
  <w:style w:type="character" w:customStyle="1" w:styleId="BalloonTextChar">
    <w:name w:val="Balloon Text Char"/>
    <w:basedOn w:val="DefaultParagraphFont"/>
    <w:link w:val="BalloonText"/>
    <w:semiHidden/>
    <w:rsid w:val="008F184D"/>
    <w:rPr>
      <w:rFonts w:ascii="Segoe UI" w:hAnsi="Segoe UI" w:cs="Segoe UI"/>
      <w:sz w:val="18"/>
      <w:szCs w:val="18"/>
      <w:lang w:eastAsia="en-US"/>
    </w:rPr>
  </w:style>
  <w:style w:type="table" w:styleId="TableGrid">
    <w:name w:val="Table Grid"/>
    <w:basedOn w:val="TableNormal"/>
    <w:rsid w:val="007C6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1452"/>
    <w:pPr>
      <w:ind w:left="720"/>
      <w:contextualSpacing/>
    </w:pPr>
  </w:style>
  <w:style w:type="paragraph" w:customStyle="1" w:styleId="Default">
    <w:name w:val="Default"/>
    <w:rsid w:val="00C207A7"/>
    <w:pPr>
      <w:autoSpaceDE w:val="0"/>
      <w:autoSpaceDN w:val="0"/>
      <w:adjustRightInd w:val="0"/>
    </w:pPr>
    <w:rPr>
      <w:rFonts w:ascii="Interstate" w:hAnsi="Interstate" w:cs="Interstate"/>
      <w:color w:val="000000"/>
      <w:sz w:val="24"/>
      <w:szCs w:val="24"/>
    </w:rPr>
  </w:style>
  <w:style w:type="character" w:customStyle="1" w:styleId="A11">
    <w:name w:val="A11"/>
    <w:uiPriority w:val="99"/>
    <w:rsid w:val="00C207A7"/>
    <w:rPr>
      <w:rFonts w:cs="Interstate"/>
      <w:b/>
      <w:bCs/>
      <w:color w:val="000000"/>
      <w:sz w:val="28"/>
      <w:szCs w:val="28"/>
    </w:rPr>
  </w:style>
  <w:style w:type="character" w:styleId="Emphasis">
    <w:name w:val="Emphasis"/>
    <w:basedOn w:val="DefaultParagraphFont"/>
    <w:uiPriority w:val="20"/>
    <w:qFormat/>
    <w:rsid w:val="00C238DC"/>
    <w:rPr>
      <w:i/>
      <w:iCs/>
    </w:rPr>
  </w:style>
  <w:style w:type="character" w:customStyle="1" w:styleId="Heading1Char">
    <w:name w:val="Heading 1 Char"/>
    <w:basedOn w:val="DefaultParagraphFont"/>
    <w:link w:val="Heading1"/>
    <w:uiPriority w:val="9"/>
    <w:rsid w:val="00C238DC"/>
    <w:rPr>
      <w:rFonts w:asciiTheme="majorHAnsi" w:eastAsiaTheme="majorEastAsia" w:hAnsiTheme="majorHAnsi" w:cstheme="majorBidi"/>
      <w:color w:val="365F91" w:themeColor="accent1" w:themeShade="BF"/>
      <w:sz w:val="30"/>
      <w:szCs w:val="30"/>
    </w:rPr>
  </w:style>
  <w:style w:type="character" w:customStyle="1" w:styleId="Heading2Char">
    <w:name w:val="Heading 2 Char"/>
    <w:basedOn w:val="DefaultParagraphFont"/>
    <w:link w:val="Heading2"/>
    <w:uiPriority w:val="9"/>
    <w:rsid w:val="00C238DC"/>
    <w:rPr>
      <w:rFonts w:asciiTheme="majorHAnsi" w:eastAsiaTheme="majorEastAsia" w:hAnsiTheme="majorHAnsi" w:cstheme="majorBidi"/>
      <w:color w:val="943634" w:themeColor="accent2" w:themeShade="BF"/>
      <w:sz w:val="28"/>
      <w:szCs w:val="28"/>
    </w:rPr>
  </w:style>
  <w:style w:type="character" w:customStyle="1" w:styleId="Heading3Char">
    <w:name w:val="Heading 3 Char"/>
    <w:basedOn w:val="DefaultParagraphFont"/>
    <w:link w:val="Heading3"/>
    <w:uiPriority w:val="9"/>
    <w:rsid w:val="00C238DC"/>
    <w:rPr>
      <w:rFonts w:asciiTheme="majorHAnsi" w:eastAsiaTheme="majorEastAsia" w:hAnsiTheme="majorHAnsi" w:cstheme="majorBidi"/>
      <w:color w:val="E36C0A" w:themeColor="accent6" w:themeShade="BF"/>
      <w:sz w:val="26"/>
      <w:szCs w:val="26"/>
    </w:rPr>
  </w:style>
  <w:style w:type="character" w:customStyle="1" w:styleId="Heading4Char">
    <w:name w:val="Heading 4 Char"/>
    <w:basedOn w:val="DefaultParagraphFont"/>
    <w:link w:val="Heading4"/>
    <w:uiPriority w:val="9"/>
    <w:rsid w:val="00C238DC"/>
    <w:rPr>
      <w:rFonts w:asciiTheme="majorHAnsi" w:eastAsiaTheme="majorEastAsia" w:hAnsiTheme="majorHAnsi" w:cstheme="majorBidi"/>
      <w:i/>
      <w:iCs/>
      <w:color w:val="31849B" w:themeColor="accent5" w:themeShade="BF"/>
      <w:sz w:val="25"/>
      <w:szCs w:val="25"/>
    </w:rPr>
  </w:style>
  <w:style w:type="character" w:customStyle="1" w:styleId="Heading5Char">
    <w:name w:val="Heading 5 Char"/>
    <w:basedOn w:val="DefaultParagraphFont"/>
    <w:link w:val="Heading5"/>
    <w:uiPriority w:val="9"/>
    <w:semiHidden/>
    <w:rsid w:val="00C238DC"/>
    <w:rPr>
      <w:rFonts w:asciiTheme="majorHAnsi" w:eastAsiaTheme="majorEastAsia" w:hAnsiTheme="majorHAnsi" w:cstheme="majorBidi"/>
      <w:i/>
      <w:iCs/>
      <w:color w:val="632423" w:themeColor="accent2" w:themeShade="80"/>
      <w:sz w:val="24"/>
      <w:szCs w:val="24"/>
    </w:rPr>
  </w:style>
  <w:style w:type="character" w:customStyle="1" w:styleId="Heading6Char">
    <w:name w:val="Heading 6 Char"/>
    <w:basedOn w:val="DefaultParagraphFont"/>
    <w:link w:val="Heading6"/>
    <w:uiPriority w:val="9"/>
    <w:semiHidden/>
    <w:rsid w:val="00C238DC"/>
    <w:rPr>
      <w:rFonts w:asciiTheme="majorHAnsi" w:eastAsiaTheme="majorEastAsia" w:hAnsiTheme="majorHAnsi" w:cstheme="majorBidi"/>
      <w:i/>
      <w:iCs/>
      <w:color w:val="984806" w:themeColor="accent6" w:themeShade="80"/>
      <w:sz w:val="23"/>
      <w:szCs w:val="23"/>
    </w:rPr>
  </w:style>
  <w:style w:type="character" w:customStyle="1" w:styleId="Heading7Char">
    <w:name w:val="Heading 7 Char"/>
    <w:basedOn w:val="DefaultParagraphFont"/>
    <w:link w:val="Heading7"/>
    <w:uiPriority w:val="9"/>
    <w:semiHidden/>
    <w:rsid w:val="00C238DC"/>
    <w:rPr>
      <w:rFonts w:asciiTheme="majorHAnsi" w:eastAsiaTheme="majorEastAsia" w:hAnsiTheme="majorHAnsi" w:cstheme="majorBidi"/>
      <w:color w:val="244061" w:themeColor="accent1" w:themeShade="80"/>
    </w:rPr>
  </w:style>
  <w:style w:type="character" w:customStyle="1" w:styleId="Heading8Char">
    <w:name w:val="Heading 8 Char"/>
    <w:basedOn w:val="DefaultParagraphFont"/>
    <w:link w:val="Heading8"/>
    <w:uiPriority w:val="9"/>
    <w:semiHidden/>
    <w:rsid w:val="00C238DC"/>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semiHidden/>
    <w:rsid w:val="00C238DC"/>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C238DC"/>
    <w:rPr>
      <w:b/>
      <w:bCs/>
      <w:smallCaps/>
      <w:color w:val="4F81BD" w:themeColor="accent1"/>
      <w:spacing w:val="6"/>
    </w:rPr>
  </w:style>
  <w:style w:type="paragraph" w:styleId="Title">
    <w:name w:val="Title"/>
    <w:basedOn w:val="Normal"/>
    <w:next w:val="Normal"/>
    <w:link w:val="TitleChar"/>
    <w:uiPriority w:val="10"/>
    <w:qFormat/>
    <w:rsid w:val="00C238DC"/>
    <w:pPr>
      <w:contextualSpacing/>
    </w:pPr>
    <w:rPr>
      <w:rFonts w:asciiTheme="majorHAnsi" w:eastAsiaTheme="majorEastAsia" w:hAnsiTheme="majorHAnsi" w:cstheme="majorBidi"/>
      <w:color w:val="365F91" w:themeColor="accent1" w:themeShade="BF"/>
      <w:spacing w:val="-10"/>
      <w:sz w:val="52"/>
      <w:szCs w:val="52"/>
    </w:rPr>
  </w:style>
  <w:style w:type="character" w:customStyle="1" w:styleId="TitleChar">
    <w:name w:val="Title Char"/>
    <w:basedOn w:val="DefaultParagraphFont"/>
    <w:link w:val="Title"/>
    <w:uiPriority w:val="10"/>
    <w:rsid w:val="00C238DC"/>
    <w:rPr>
      <w:rFonts w:asciiTheme="majorHAnsi" w:eastAsiaTheme="majorEastAsia" w:hAnsiTheme="majorHAnsi" w:cstheme="majorBidi"/>
      <w:color w:val="365F91" w:themeColor="accent1" w:themeShade="BF"/>
      <w:spacing w:val="-10"/>
      <w:sz w:val="52"/>
      <w:szCs w:val="52"/>
    </w:rPr>
  </w:style>
  <w:style w:type="paragraph" w:styleId="Subtitle">
    <w:name w:val="Subtitle"/>
    <w:basedOn w:val="Normal"/>
    <w:next w:val="Normal"/>
    <w:link w:val="SubtitleChar"/>
    <w:uiPriority w:val="11"/>
    <w:qFormat/>
    <w:rsid w:val="00C238DC"/>
    <w:pPr>
      <w:numPr>
        <w:ilvl w:val="1"/>
      </w:numPr>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238DC"/>
    <w:rPr>
      <w:rFonts w:asciiTheme="majorHAnsi" w:eastAsiaTheme="majorEastAsia" w:hAnsiTheme="majorHAnsi" w:cstheme="majorBidi"/>
    </w:rPr>
  </w:style>
  <w:style w:type="character" w:styleId="Strong">
    <w:name w:val="Strong"/>
    <w:basedOn w:val="DefaultParagraphFont"/>
    <w:uiPriority w:val="22"/>
    <w:qFormat/>
    <w:rsid w:val="00C238DC"/>
    <w:rPr>
      <w:b/>
      <w:bCs/>
    </w:rPr>
  </w:style>
  <w:style w:type="paragraph" w:styleId="NoSpacing">
    <w:name w:val="No Spacing"/>
    <w:uiPriority w:val="1"/>
    <w:qFormat/>
    <w:rsid w:val="00C238DC"/>
  </w:style>
  <w:style w:type="paragraph" w:styleId="Quote">
    <w:name w:val="Quote"/>
    <w:basedOn w:val="Normal"/>
    <w:next w:val="Normal"/>
    <w:link w:val="QuoteChar"/>
    <w:uiPriority w:val="29"/>
    <w:qFormat/>
    <w:rsid w:val="00C238DC"/>
    <w:pPr>
      <w:spacing w:before="120"/>
      <w:ind w:left="720" w:right="720"/>
      <w:jc w:val="center"/>
    </w:pPr>
    <w:rPr>
      <w:i/>
      <w:iCs/>
    </w:rPr>
  </w:style>
  <w:style w:type="character" w:customStyle="1" w:styleId="QuoteChar">
    <w:name w:val="Quote Char"/>
    <w:basedOn w:val="DefaultParagraphFont"/>
    <w:link w:val="Quote"/>
    <w:uiPriority w:val="29"/>
    <w:rsid w:val="00C238DC"/>
    <w:rPr>
      <w:i/>
      <w:iCs/>
    </w:rPr>
  </w:style>
  <w:style w:type="paragraph" w:styleId="IntenseQuote">
    <w:name w:val="Intense Quote"/>
    <w:basedOn w:val="Normal"/>
    <w:next w:val="Normal"/>
    <w:link w:val="IntenseQuoteChar"/>
    <w:uiPriority w:val="30"/>
    <w:qFormat/>
    <w:rsid w:val="00C238DC"/>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IntenseQuoteChar">
    <w:name w:val="Intense Quote Char"/>
    <w:basedOn w:val="DefaultParagraphFont"/>
    <w:link w:val="IntenseQuote"/>
    <w:uiPriority w:val="30"/>
    <w:rsid w:val="00C238DC"/>
    <w:rPr>
      <w:rFonts w:asciiTheme="majorHAnsi" w:eastAsiaTheme="majorEastAsia" w:hAnsiTheme="majorHAnsi" w:cstheme="majorBidi"/>
      <w:color w:val="4F81BD" w:themeColor="accent1"/>
      <w:sz w:val="24"/>
      <w:szCs w:val="24"/>
    </w:rPr>
  </w:style>
  <w:style w:type="character" w:styleId="SubtleEmphasis">
    <w:name w:val="Subtle Emphasis"/>
    <w:basedOn w:val="DefaultParagraphFont"/>
    <w:uiPriority w:val="19"/>
    <w:qFormat/>
    <w:rsid w:val="00C238DC"/>
    <w:rPr>
      <w:i/>
      <w:iCs/>
      <w:color w:val="404040" w:themeColor="text1" w:themeTint="BF"/>
    </w:rPr>
  </w:style>
  <w:style w:type="character" w:styleId="IntenseEmphasis">
    <w:name w:val="Intense Emphasis"/>
    <w:basedOn w:val="DefaultParagraphFont"/>
    <w:uiPriority w:val="21"/>
    <w:qFormat/>
    <w:rsid w:val="00C238DC"/>
    <w:rPr>
      <w:b w:val="0"/>
      <w:bCs w:val="0"/>
      <w:i/>
      <w:iCs/>
      <w:color w:val="4F81BD" w:themeColor="accent1"/>
    </w:rPr>
  </w:style>
  <w:style w:type="character" w:styleId="SubtleReference">
    <w:name w:val="Subtle Reference"/>
    <w:basedOn w:val="DefaultParagraphFont"/>
    <w:uiPriority w:val="31"/>
    <w:qFormat/>
    <w:rsid w:val="00C238D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238DC"/>
    <w:rPr>
      <w:b/>
      <w:bCs/>
      <w:smallCaps/>
      <w:color w:val="4F81BD" w:themeColor="accent1"/>
      <w:spacing w:val="5"/>
      <w:u w:val="single"/>
    </w:rPr>
  </w:style>
  <w:style w:type="character" w:styleId="BookTitle">
    <w:name w:val="Book Title"/>
    <w:basedOn w:val="DefaultParagraphFont"/>
    <w:uiPriority w:val="33"/>
    <w:qFormat/>
    <w:rsid w:val="00C238DC"/>
    <w:rPr>
      <w:b/>
      <w:bCs/>
      <w:smallCaps/>
    </w:rPr>
  </w:style>
  <w:style w:type="paragraph" w:styleId="TOCHeading">
    <w:name w:val="TOC Heading"/>
    <w:basedOn w:val="Heading1"/>
    <w:next w:val="Normal"/>
    <w:uiPriority w:val="39"/>
    <w:semiHidden/>
    <w:unhideWhenUsed/>
    <w:qFormat/>
    <w:rsid w:val="00C238D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DE364-377A-4BC0-832B-BC2386F8C8EF}">
  <ds:schemaRefs>
    <ds:schemaRef ds:uri="http://purl.org/dc/elements/1.1/"/>
    <ds:schemaRef ds:uri="http://www.w3.org/XML/1998/namespace"/>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a2450aae-1d20-4711-921f-ba4e3dc97b4d"/>
  </ds:schemaRefs>
</ds:datastoreItem>
</file>

<file path=customXml/itemProps2.xml><?xml version="1.0" encoding="utf-8"?>
<ds:datastoreItem xmlns:ds="http://schemas.openxmlformats.org/officeDocument/2006/customXml" ds:itemID="{EC23BE45-7CC2-409F-96F8-0B9574E77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7834F0-4A83-4334-8276-01677636B37E}">
  <ds:schemaRefs>
    <ds:schemaRef ds:uri="http://schemas.microsoft.com/sharepoint/v3/contenttype/forms"/>
  </ds:schemaRefs>
</ds:datastoreItem>
</file>

<file path=customXml/itemProps4.xml><?xml version="1.0" encoding="utf-8"?>
<ds:datastoreItem xmlns:ds="http://schemas.openxmlformats.org/officeDocument/2006/customXml" ds:itemID="{749E04F7-A8B9-4713-AC8F-525A70FFF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0</TotalTime>
  <Pages>6</Pages>
  <Words>1700</Words>
  <Characters>10113</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Briefing template</vt:lpstr>
    </vt:vector>
  </TitlesOfParts>
  <Company>Asset Graphics</Company>
  <LinksUpToDate>false</LinksUpToDate>
  <CharactersWithSpaces>11790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Briefing template</dc:title>
  <dc:subject>LGA Briefing</dc:subject>
  <dc:creator>laura.caton</dc:creator>
  <cp:lastModifiedBy>Thomas French</cp:lastModifiedBy>
  <cp:revision>2</cp:revision>
  <cp:lastPrinted>2010-07-13T13:17:00Z</cp:lastPrinted>
  <dcterms:created xsi:type="dcterms:W3CDTF">2019-02-05T11:33:00Z</dcterms:created>
  <dcterms:modified xsi:type="dcterms:W3CDTF">2019-02-05T11:33:00Z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0x010100EA92B86869201A47A543F6D87CFC688C00782A79939181BF4380D2C19791EBF7D8</vt:lpwstr>
  </property>
</Properties>
</file>